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98B1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МАЛМЫЖСКАЯ ГОРОДСКАЯ ДУМА</w:t>
      </w:r>
    </w:p>
    <w:p w14:paraId="5BD87F69" w14:textId="77777777" w:rsidR="00DB371F" w:rsidRDefault="00DB371F" w:rsidP="00DB371F">
      <w:pPr>
        <w:pStyle w:val="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МАЛМЫЖСКОГО РАЙОНА</w:t>
      </w:r>
      <w:r>
        <w:rPr>
          <w:color w:val="000000"/>
          <w:sz w:val="20"/>
          <w:szCs w:val="20"/>
          <w:bdr w:val="none" w:sz="0" w:space="0" w:color="auto" w:frame="1"/>
        </w:rPr>
        <w:br/>
        <w:t>КИРОВСКОЙ ОБЛАСТИ</w:t>
      </w:r>
    </w:p>
    <w:p w14:paraId="1B9CD96E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третьего созыва</w:t>
      </w:r>
    </w:p>
    <w:p w14:paraId="6B4E1538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bookmark0"/>
      <w:r>
        <w:rPr>
          <w:color w:val="3A65B3"/>
          <w:sz w:val="20"/>
          <w:szCs w:val="20"/>
          <w:bdr w:val="none" w:sz="0" w:space="0" w:color="auto" w:frame="1"/>
        </w:rPr>
        <w:t> </w:t>
      </w:r>
      <w:bookmarkEnd w:id="0"/>
    </w:p>
    <w:p w14:paraId="2D90F164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2C896079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РЕШЕНИЕ</w:t>
      </w:r>
    </w:p>
    <w:p w14:paraId="2D46BEF3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0E184493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04.05.2017                                                                                               № 5/41</w:t>
      </w:r>
    </w:p>
    <w:p w14:paraId="540B7C24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57A64885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2138EF2F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203CA1E3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Об определении уполномоченного органа по передаче муниципального</w:t>
      </w:r>
      <w:r>
        <w:rPr>
          <w:color w:val="000000"/>
          <w:sz w:val="20"/>
          <w:szCs w:val="20"/>
          <w:bdr w:val="none" w:sz="0" w:space="0" w:color="auto" w:frame="1"/>
        </w:rPr>
        <w:br/>
        <w:t>имущества религиозным организациям</w:t>
      </w:r>
    </w:p>
    <w:p w14:paraId="511B43B3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Федеральными законами Российской Федерации от 06.10.2003                     №     131-ФЗ «Об общих принципах организации местного</w:t>
      </w:r>
    </w:p>
    <w:p w14:paraId="1E0119BF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самоуправления в Российской Федерации»,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и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Малмыжская городская Дума РЕШИЛА:</w:t>
      </w:r>
    </w:p>
    <w:p w14:paraId="2B45878F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        Определить администрацию Малмыжского городского поселения Малмыжского района Кировской области уполномоченным органом по принятию решений о передаче религиозным организациям в собственность (безвозмездное пользование) имущества религиозного назначения, а также имущества, соответствующего критериям, установленным ч. 3 ст. 5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находящихся в муниципальной собственности Малмыжского городского поселения, а так же по изданию распорядительных актов о передаче муниципального имущества религиозным организациям.</w:t>
      </w:r>
    </w:p>
    <w:p w14:paraId="256E4441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   Опубликовать настоящее решение на сайте администрации Малмыжского района </w:t>
      </w:r>
      <w:hyperlink r:id="rId4" w:history="1"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http://malmyzh43.ru/poseleniia/malmYzhskoe-gorodskoe-poselenie</w:t>
        </w:r>
      </w:hyperlink>
      <w:r>
        <w:rPr>
          <w:color w:val="000000"/>
          <w:sz w:val="20"/>
          <w:szCs w:val="20"/>
          <w:bdr w:val="none" w:sz="0" w:space="0" w:color="auto" w:frame="1"/>
        </w:rPr>
        <w:t> и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123D3A26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51EC70B0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     Ф.Г. Ашрапова</w:t>
      </w:r>
    </w:p>
    <w:p w14:paraId="76ABE235" w14:textId="77777777" w:rsidR="00DB371F" w:rsidRDefault="00DB371F" w:rsidP="00DB37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Председатель Малмыжской</w:t>
      </w:r>
      <w:r>
        <w:rPr>
          <w:color w:val="000000"/>
          <w:sz w:val="20"/>
          <w:szCs w:val="20"/>
          <w:bdr w:val="none" w:sz="0" w:space="0" w:color="auto" w:frame="1"/>
        </w:rPr>
        <w:br/>
        <w:t>городской Думы                            Т.С. Девятова</w:t>
      </w:r>
    </w:p>
    <w:p w14:paraId="480B806F" w14:textId="77777777" w:rsidR="004A6356" w:rsidRDefault="004A6356">
      <w:bookmarkStart w:id="1" w:name="_GoBack"/>
      <w:bookmarkEnd w:id="1"/>
    </w:p>
    <w:sectPr w:rsidR="004A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56"/>
    <w:rsid w:val="004A6356"/>
    <w:rsid w:val="00DB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BD883-0C79-4BAC-AF2D-064AF8EE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B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i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2020-03-18T18:18:00Z</dcterms:created>
  <dcterms:modified xsi:type="dcterms:W3CDTF">2020-03-18T18:18:00Z</dcterms:modified>
</cp:coreProperties>
</file>