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C87FB" w14:textId="77777777" w:rsidR="009A1845" w:rsidRDefault="009A1845" w:rsidP="009A18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36"/>
          <w:szCs w:val="36"/>
          <w:bdr w:val="none" w:sz="0" w:space="0" w:color="auto" w:frame="1"/>
        </w:rPr>
        <w:t>МАЛМЫЖСКАЯ ГОРОДСКАЯ ДУМА</w:t>
      </w:r>
    </w:p>
    <w:p w14:paraId="6BE9A862" w14:textId="77777777" w:rsidR="009A1845" w:rsidRDefault="009A1845" w:rsidP="009A18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DEDAFB5" w14:textId="77777777" w:rsidR="009A1845" w:rsidRDefault="009A1845" w:rsidP="009A18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МАЛМЫЖСКОГО РАЙОНА</w:t>
      </w:r>
    </w:p>
    <w:p w14:paraId="227AB98D" w14:textId="77777777" w:rsidR="009A1845" w:rsidRDefault="009A1845" w:rsidP="009A18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92D275E" w14:textId="77777777" w:rsidR="009A1845" w:rsidRDefault="009A1845" w:rsidP="009A18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КИРОВСКОЙ ОБЛАСТИ</w:t>
      </w:r>
    </w:p>
    <w:p w14:paraId="344C367D" w14:textId="77777777" w:rsidR="009A1845" w:rsidRDefault="009A1845" w:rsidP="009A18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третьего созыва</w:t>
      </w:r>
    </w:p>
    <w:p w14:paraId="6AD31E1E" w14:textId="77777777" w:rsidR="009A1845" w:rsidRDefault="009A1845" w:rsidP="009A18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40375464" w14:textId="77777777" w:rsidR="009A1845" w:rsidRDefault="009A1845" w:rsidP="009A18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5AD64F5" w14:textId="77777777" w:rsidR="009A1845" w:rsidRDefault="009A1845" w:rsidP="009A18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РЕШЕНИЕ</w:t>
      </w:r>
    </w:p>
    <w:p w14:paraId="0806E2AC" w14:textId="77777777" w:rsidR="009A1845" w:rsidRDefault="009A1845" w:rsidP="009A18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0B32A7E5" w14:textId="77777777" w:rsidR="009A1845" w:rsidRDefault="009A1845" w:rsidP="009A18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от 27.02.2014 № 3/13</w:t>
      </w:r>
    </w:p>
    <w:p w14:paraId="315FB3A4" w14:textId="77777777" w:rsidR="009A1845" w:rsidRDefault="009A1845" w:rsidP="009A18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г. Малмыж</w:t>
      </w:r>
    </w:p>
    <w:p w14:paraId="3F7B5DF0" w14:textId="77777777" w:rsidR="009A1845" w:rsidRDefault="009A1845" w:rsidP="009A18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ACFA556" w14:textId="77777777" w:rsidR="009A1845" w:rsidRDefault="009A1845" w:rsidP="009A18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B06DCB1" w14:textId="77777777" w:rsidR="009A1845" w:rsidRDefault="009A1845" w:rsidP="009A18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Об установлении стандарта уровня платежей населения</w:t>
      </w:r>
    </w:p>
    <w:p w14:paraId="214D1CF0" w14:textId="77777777" w:rsidR="009A1845" w:rsidRDefault="009A1845" w:rsidP="009A18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65BE43A" w14:textId="77777777" w:rsidR="009A1845" w:rsidRDefault="009A1845" w:rsidP="009A18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на услуги водоснабжения на первое полугодие 2014 года</w:t>
      </w:r>
    </w:p>
    <w:p w14:paraId="2E4F5206" w14:textId="77777777" w:rsidR="009A1845" w:rsidRDefault="009A1845" w:rsidP="009A18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40A7890" w14:textId="77777777" w:rsidR="009A1845" w:rsidRDefault="009A1845" w:rsidP="009A18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0BFF1A0" w14:textId="77777777" w:rsidR="009A1845" w:rsidRDefault="009A1845" w:rsidP="009A18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В соответствии с Федеральным законом от 26.12.2005 № 184-ФЗ «Об основах регулирования тарифов организаций коммунального комплекса», Распоряжением Правительства Кировской области от 16.01.2014 № 1 «Об ограничении платы граждан за коммунальные услуги в первом полугодии 2014 года», Решением Правления региональной службы по тарифам Кировской области от 17.01.2014 № 1/6-кс-2014 «Об установлении предельных максимальных индексов изменения размера платы граждан за коммунальные услуги по муниципальным образованиям области за первое полугодие 2014 года», Малмыжская городская Дума РЕШИЛА:</w:t>
      </w:r>
    </w:p>
    <w:p w14:paraId="2EA53B47" w14:textId="77777777" w:rsidR="009A1845" w:rsidRDefault="009A1845" w:rsidP="009A18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3DFD675" w14:textId="77777777" w:rsidR="009A1845" w:rsidRDefault="009A1845" w:rsidP="009A18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1. Установить стандарт уровня платежа граждан на услугу холодное водоснабжение, реализуемую населению с 01 января 2014 по 30 июня 2014 ОАО «Малмыжский ремзавод» в размере 96,81% для многоквартирных и жилых домов с водопользованием из водозаборных колонок.</w:t>
      </w:r>
    </w:p>
    <w:p w14:paraId="0D32FACF" w14:textId="77777777" w:rsidR="009A1845" w:rsidRDefault="009A1845" w:rsidP="009A18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2. Опубликовать настоящее решение на сайте администрации Малмыжского района </w:t>
      </w:r>
      <w:proofErr w:type="gramStart"/>
      <w:r>
        <w:rPr>
          <w:color w:val="000000"/>
          <w:sz w:val="20"/>
          <w:szCs w:val="20"/>
          <w:bdr w:val="none" w:sz="0" w:space="0" w:color="auto" w:frame="1"/>
        </w:rPr>
        <w:t>http://malmyzh43.ru/poselenija/malmyzhskoe-gorodskoe-poselenie ,</w:t>
      </w:r>
      <w:proofErr w:type="gramEnd"/>
      <w:r>
        <w:rPr>
          <w:color w:val="000000"/>
          <w:sz w:val="20"/>
          <w:szCs w:val="20"/>
          <w:bdr w:val="none" w:sz="0" w:space="0" w:color="auto" w:frame="1"/>
        </w:rPr>
        <w:t xml:space="preserve">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области.</w:t>
      </w:r>
    </w:p>
    <w:p w14:paraId="77CC826E" w14:textId="77777777" w:rsidR="009A1845" w:rsidRDefault="009A1845" w:rsidP="009A18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3. Настоящее решение распространяется </w:t>
      </w:r>
      <w:proofErr w:type="gramStart"/>
      <w:r>
        <w:rPr>
          <w:color w:val="000000"/>
          <w:sz w:val="20"/>
          <w:szCs w:val="20"/>
          <w:bdr w:val="none" w:sz="0" w:space="0" w:color="auto" w:frame="1"/>
        </w:rPr>
        <w:t>на правоотношения</w:t>
      </w:r>
      <w:proofErr w:type="gramEnd"/>
      <w:r>
        <w:rPr>
          <w:color w:val="000000"/>
          <w:sz w:val="20"/>
          <w:szCs w:val="20"/>
          <w:bdr w:val="none" w:sz="0" w:space="0" w:color="auto" w:frame="1"/>
        </w:rPr>
        <w:t xml:space="preserve"> возникшие с 01 января по 30 июня 2014 года.</w:t>
      </w:r>
    </w:p>
    <w:p w14:paraId="7BB4AEBE" w14:textId="77777777" w:rsidR="009A1845" w:rsidRDefault="009A1845" w:rsidP="009A18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5DA0A7BB" w14:textId="77777777" w:rsidR="009A1845" w:rsidRDefault="009A1845" w:rsidP="009A18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74FA2BF" w14:textId="77777777" w:rsidR="009A1845" w:rsidRDefault="009A1845" w:rsidP="009A18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45237638" w14:textId="77777777" w:rsidR="009A1845" w:rsidRDefault="009A1845" w:rsidP="009A18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C7B0D7E" w14:textId="77777777" w:rsidR="009A1845" w:rsidRDefault="009A1845" w:rsidP="009A18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7C1A219" w14:textId="77777777" w:rsidR="009A1845" w:rsidRDefault="009A1845" w:rsidP="009A18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Глава городского поселения Ф.Г. Ашрапова</w:t>
      </w:r>
    </w:p>
    <w:p w14:paraId="58EFA5E7" w14:textId="77777777" w:rsidR="00BB64F3" w:rsidRDefault="00BB64F3">
      <w:bookmarkStart w:id="0" w:name="_GoBack"/>
      <w:bookmarkEnd w:id="0"/>
    </w:p>
    <w:sectPr w:rsidR="00BB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F3"/>
    <w:rsid w:val="009A1845"/>
    <w:rsid w:val="00BB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03C0F-255A-4ABA-A564-4B42524D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2020-03-18T20:32:00Z</dcterms:created>
  <dcterms:modified xsi:type="dcterms:W3CDTF">2020-03-18T20:32:00Z</dcterms:modified>
</cp:coreProperties>
</file>