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10255" w14:textId="77777777" w:rsidR="00AE3A98" w:rsidRPr="00AE3A98" w:rsidRDefault="00AE3A98" w:rsidP="00AE3A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b/>
          <w:bCs/>
          <w:color w:val="211D1E"/>
          <w:sz w:val="36"/>
          <w:szCs w:val="36"/>
          <w:bdr w:val="none" w:sz="0" w:space="0" w:color="auto" w:frame="1"/>
          <w:lang w:eastAsia="ru-RU"/>
        </w:rPr>
        <w:t>МАЛМЫЖСКАЯ ГОРОДСКАЯ ДУМА</w:t>
      </w:r>
    </w:p>
    <w:p w14:paraId="61531C0B" w14:textId="77777777" w:rsidR="00AE3A98" w:rsidRPr="00AE3A98" w:rsidRDefault="00AE3A98" w:rsidP="00AE3A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C67AF6E" w14:textId="77777777" w:rsidR="00AE3A98" w:rsidRPr="00AE3A98" w:rsidRDefault="00AE3A98" w:rsidP="00AE3A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b/>
          <w:bCs/>
          <w:color w:val="211D1E"/>
          <w:sz w:val="20"/>
          <w:szCs w:val="20"/>
          <w:bdr w:val="none" w:sz="0" w:space="0" w:color="auto" w:frame="1"/>
          <w:lang w:eastAsia="ru-RU"/>
        </w:rPr>
        <w:t>МАЛМЫЖСКОГО РАЙОНА</w:t>
      </w:r>
    </w:p>
    <w:p w14:paraId="40C1FC35" w14:textId="77777777" w:rsidR="00AE3A98" w:rsidRPr="00AE3A98" w:rsidRDefault="00AE3A98" w:rsidP="00AE3A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CF550A6" w14:textId="77777777" w:rsidR="00AE3A98" w:rsidRPr="00AE3A98" w:rsidRDefault="00AE3A98" w:rsidP="00AE3A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b/>
          <w:bCs/>
          <w:color w:val="211D1E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1A23D084" w14:textId="77777777" w:rsidR="00AE3A98" w:rsidRPr="00AE3A98" w:rsidRDefault="00AE3A98" w:rsidP="00AE3A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третьего созыва</w:t>
      </w:r>
    </w:p>
    <w:p w14:paraId="6B03141E" w14:textId="77777777" w:rsidR="00AE3A98" w:rsidRPr="00AE3A98" w:rsidRDefault="00AE3A98" w:rsidP="00AE3A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027BDA1" w14:textId="77777777" w:rsidR="00AE3A98" w:rsidRPr="00AE3A98" w:rsidRDefault="00AE3A98" w:rsidP="00AE3A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FA2B7B5" w14:textId="77777777" w:rsidR="00AE3A98" w:rsidRPr="00AE3A98" w:rsidRDefault="00AE3A98" w:rsidP="00AE3A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РЕШЕНИЕ</w:t>
      </w:r>
    </w:p>
    <w:p w14:paraId="606E7C16" w14:textId="77777777" w:rsidR="00AE3A98" w:rsidRPr="00AE3A98" w:rsidRDefault="00AE3A98" w:rsidP="00AE3A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99B2FF6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29.10.2013 № 3/10</w:t>
      </w:r>
    </w:p>
    <w:p w14:paraId="218BAD49" w14:textId="77777777" w:rsidR="00AE3A98" w:rsidRPr="00AE3A98" w:rsidRDefault="00AE3A98" w:rsidP="00AE3A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068396D9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13EC7B2" w14:textId="77777777" w:rsidR="00AE3A98" w:rsidRPr="00AE3A98" w:rsidRDefault="00AE3A98" w:rsidP="00AE3A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07FA85E" w14:textId="77777777" w:rsidR="00AE3A98" w:rsidRPr="00AE3A98" w:rsidRDefault="00AE3A98" w:rsidP="00AE3A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порядке формирования и использования бюджетных ассигнований дорожного фонда муниципального образования Малмыжское городское поселение Малмыжского района Кировской области</w:t>
      </w:r>
    </w:p>
    <w:p w14:paraId="1C6AFA8A" w14:textId="77777777" w:rsidR="00AE3A98" w:rsidRPr="00AE3A98" w:rsidRDefault="00AE3A98" w:rsidP="00AE3A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F1A3DA6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соответствии с частью 5 статьи 179.4 Бюджетного кодекса Российской Федерации, Малмыжская городская Дума РЕШИЛА:</w:t>
      </w:r>
    </w:p>
    <w:p w14:paraId="3CBBE804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FC0ABB6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Утвердить Порядок формирования и использования бюджетных ассигнований дорожного фонда муниципального образования Малмыжское городское поселение Малмыжского района Кировской области. Прилагается.</w:t>
      </w:r>
    </w:p>
    <w:p w14:paraId="6D8818D1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Контроль за выполнением данного решения возложить на заведующую сектором по финансовым вопросам Шириезданову Г.М.</w:t>
      </w:r>
    </w:p>
    <w:p w14:paraId="192CF081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области.</w:t>
      </w:r>
    </w:p>
    <w:p w14:paraId="6C1351F6" w14:textId="77777777" w:rsidR="00AE3A98" w:rsidRPr="00AE3A98" w:rsidRDefault="00AE3A98" w:rsidP="00AE3A98">
      <w:pPr>
        <w:shd w:val="clear" w:color="auto" w:fill="FFFFFF"/>
        <w:spacing w:after="0" w:line="240" w:lineRule="auto"/>
        <w:ind w:hanging="35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4. Настоящее решение вступает в силу после его официального опубликования.</w:t>
      </w:r>
    </w:p>
    <w:p w14:paraId="3C3C470C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F7E7AC9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23972A5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0F00712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Малмыжского</w:t>
      </w:r>
    </w:p>
    <w:p w14:paraId="234C234B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 Ф.Г. Ашрапова</w:t>
      </w:r>
    </w:p>
    <w:p w14:paraId="3AF2C159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DF049A7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64648BC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ПОДГОТОВЛЕНО</w:t>
      </w:r>
    </w:p>
    <w:p w14:paraId="61612F8F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86A63ED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Ведущий специалист по</w:t>
      </w:r>
    </w:p>
    <w:p w14:paraId="54887947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бухгалтерскому учету А.Г. Файзрахманова</w:t>
      </w:r>
    </w:p>
    <w:p w14:paraId="12A16E24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60B0A48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СОГЛАСОВАНО</w:t>
      </w:r>
    </w:p>
    <w:p w14:paraId="009656A2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2863C9A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Малмыжского</w:t>
      </w:r>
    </w:p>
    <w:p w14:paraId="12CF98D2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 Ф.Г. Ашрапова</w:t>
      </w:r>
    </w:p>
    <w:p w14:paraId="41266A19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9C10CF2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Зав.сектором по</w:t>
      </w:r>
    </w:p>
    <w:p w14:paraId="7E1A898F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финансовым вопросам Г.М. Шириезданова</w:t>
      </w:r>
    </w:p>
    <w:p w14:paraId="5B1C37A5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br/>
      </w:r>
    </w:p>
    <w:p w14:paraId="648FA927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65932CD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Разослать: районной Думе – 1, отделу архитектуры, строительства и ЖКИ – 2, отделу по экономическому развитию – 1, финансовому управлению – 1, отделу бухгалтерского учета - 1 = 6</w:t>
      </w:r>
    </w:p>
    <w:p w14:paraId="56FEE96B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C4D8CF5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62559BD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1"/>
        <w:gridCol w:w="3444"/>
      </w:tblGrid>
      <w:tr w:rsidR="00AE3A98" w:rsidRPr="00AE3A98" w14:paraId="7A47D3EF" w14:textId="77777777" w:rsidTr="00AE3A98"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06D1F" w14:textId="77777777" w:rsidR="00AE3A98" w:rsidRPr="00AE3A98" w:rsidRDefault="00AE3A98" w:rsidP="00AE3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70059" w14:textId="77777777" w:rsidR="00AE3A98" w:rsidRPr="00AE3A98" w:rsidRDefault="00AE3A98" w:rsidP="00AE3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УТВЕРЖДЕН</w:t>
            </w:r>
          </w:p>
          <w:p w14:paraId="0EF5381E" w14:textId="77777777" w:rsidR="00AE3A98" w:rsidRPr="00AE3A98" w:rsidRDefault="00AE3A98" w:rsidP="00AE3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  <w:p w14:paraId="70768C05" w14:textId="77777777" w:rsidR="00AE3A98" w:rsidRPr="00AE3A98" w:rsidRDefault="00AE3A98" w:rsidP="00AE3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решением городской Думы</w:t>
            </w:r>
          </w:p>
          <w:p w14:paraId="0EE693B4" w14:textId="77777777" w:rsidR="00AE3A98" w:rsidRPr="00AE3A98" w:rsidRDefault="00AE3A98" w:rsidP="00AE3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 городского поселения</w:t>
            </w:r>
          </w:p>
          <w:p w14:paraId="3EBD2BD8" w14:textId="77777777" w:rsidR="00AE3A98" w:rsidRPr="00AE3A98" w:rsidRDefault="00AE3A98" w:rsidP="00AE3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 29.10.2013г. № 3/10</w:t>
            </w:r>
          </w:p>
        </w:tc>
      </w:tr>
    </w:tbl>
    <w:p w14:paraId="309A6931" w14:textId="77777777" w:rsidR="00AE3A98" w:rsidRPr="00AE3A98" w:rsidRDefault="00AE3A98" w:rsidP="00AE3A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EC24FE6" w14:textId="77777777" w:rsidR="00AE3A98" w:rsidRPr="00AE3A98" w:rsidRDefault="00AE3A98" w:rsidP="00AE3A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F7FEEE3" w14:textId="77777777" w:rsidR="00AE3A98" w:rsidRPr="00AE3A98" w:rsidRDefault="00AE3A98" w:rsidP="00AE3A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Порядок формирования и использования бюджетных ассигнований дорожного фонда муниципального образования Малмыжское городское поселение Малмыжского района Кировской области</w:t>
      </w:r>
    </w:p>
    <w:p w14:paraId="19FC6D7C" w14:textId="77777777" w:rsidR="00AE3A98" w:rsidRPr="00AE3A98" w:rsidRDefault="00AE3A98" w:rsidP="00AE3A98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400DAA2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FD02F40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1. Настоящий Порядок формирования и использования бюджетных ассигнований дорожного фонда муниципального образования Малмыжское городское поселение Малмыжского района Кировской области (далее - Порядок) устанавливает правила формирования и использования бюджетных ассигнований дорожного фонда муниципального образования Малмыжское городское поселение Малмыжского района Кировской области ( далее дорожного фонда Малмыжского городского поселения).</w:t>
      </w:r>
    </w:p>
    <w:p w14:paraId="60B17F24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Par40"/>
      <w:bookmarkEnd w:id="0"/>
      <w:r w:rsidRPr="00AE3A9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2. Дорожный фонд Малмыжского городского поселения - часть средств бюджета Малмыжского городского поселения,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Малмыжского городского поселения, в том числе автомобильных дорог общего пользования населенных пунктов,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14:paraId="14678091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1BBF126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Главным распорядителем средств дорожного фонда Малмыжского городского поселения является администрация Малмыжского городского поселения.</w:t>
      </w:r>
    </w:p>
    <w:p w14:paraId="021F1AAC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E4EE01E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3. Объем бюджетных ассигнований дорожного фонда Малмыжского городского поселения утверждается решением городской Думы о бюджете на очередной финансовый год и плановый период в размере не менее прогнозируемого объема доходов бюджета города в соответствии с частью 5 статьи 179.4 Бюджетного кодекса Российской Федерации.</w:t>
      </w:r>
    </w:p>
    <w:p w14:paraId="32F8E27A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1152B61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4. Администрация города осуществляет распределение средств дорожного фонда Малмыжского городского поселения на очередной финансовый год и плановый период по следующим направлениям расходов:</w:t>
      </w:r>
    </w:p>
    <w:p w14:paraId="742DDF88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" w:name="Par72"/>
      <w:bookmarkEnd w:id="1"/>
      <w:r w:rsidRPr="00AE3A9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4.1. Содержание автомобильных дорог общего пользования местного значения Малмыжского городского поселения (включая обследования, разработку проектно-сметной документации, проведение необходимых экспертиз).</w:t>
      </w:r>
    </w:p>
    <w:p w14:paraId="1EE5668F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19C430E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4.2. Капитальный ремонт, ремонт автомобильных дорог общего пользования местного значения Малмыжского городского поселения, (включая инженерные изыскания (обследования), разработку проектной-сметной документации, проверка достоверности определения сметной стоимости в региональном центре ценообразования).</w:t>
      </w:r>
    </w:p>
    <w:p w14:paraId="42C55863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" w:name="Par74"/>
      <w:bookmarkEnd w:id="2"/>
      <w:r w:rsidRPr="00AE3A9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4.3. Строительство и реконструкция автомобильных дорог общего пользования местного значения с твердым покрытием, направленных на прирост количества населенных пунктов, обеспеченных круглогодичной связью с сетью автомобильных дорог общего пользования (включая подготовку территории строительства).</w:t>
      </w:r>
    </w:p>
    <w:p w14:paraId="27DCA1D0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" w:name="Par77"/>
      <w:bookmarkEnd w:id="3"/>
      <w:r w:rsidRPr="00AE3A9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4.4. Проектно-изыскательские работы и проведение государственных экспертиз по строительству и реконструкции автомобильных дорог общего пользования местного значения с твердым покрытием, направленных на прирост количества населенных пунктов, обеспеченных круглогодичной связью с сетью автомобильных дорог общего пользования.</w:t>
      </w:r>
    </w:p>
    <w:p w14:paraId="563865DA" w14:textId="77777777" w:rsidR="00AE3A98" w:rsidRPr="00AE3A98" w:rsidRDefault="00AE3A98" w:rsidP="00AE3A9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CA84C5D" w14:textId="77777777" w:rsidR="00AE3A98" w:rsidRPr="00AE3A98" w:rsidRDefault="00AE3A98" w:rsidP="00AE3A9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4.5. Проведение комплексной экспертизы работ в соответствии с Рекомендациями о строительном контроле за выполнением строительно-монтажных работ при строительстве автомобильных дорог общего пользования местного значения.</w:t>
      </w:r>
    </w:p>
    <w:p w14:paraId="6F866266" w14:textId="77777777" w:rsidR="00AE3A98" w:rsidRPr="00AE3A98" w:rsidRDefault="00AE3A98" w:rsidP="00AE3A9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179E25C" w14:textId="77777777" w:rsidR="00AE3A98" w:rsidRPr="00AE3A98" w:rsidRDefault="00AE3A98" w:rsidP="00AE3A9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4.6. Выполнение работ по оценке уязвимости объектов транспортной инфраструктуры на автомобильных дорогах местного значения Малмыжского городского поселения.</w:t>
      </w:r>
    </w:p>
    <w:p w14:paraId="0BEDAE47" w14:textId="77777777" w:rsidR="00AE3A98" w:rsidRPr="00AE3A98" w:rsidRDefault="00AE3A98" w:rsidP="00AE3A9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8439EE1" w14:textId="77777777" w:rsidR="00AE3A98" w:rsidRPr="00AE3A98" w:rsidRDefault="00AE3A98" w:rsidP="00AE3A9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5. Предоставление субсидий бюджету Малмыжского городского поселения:</w:t>
      </w:r>
    </w:p>
    <w:p w14:paraId="1532E359" w14:textId="77777777" w:rsidR="00AE3A98" w:rsidRPr="00AE3A98" w:rsidRDefault="00AE3A98" w:rsidP="00AE3A9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C489D5B" w14:textId="77777777" w:rsidR="00AE3A98" w:rsidRPr="00AE3A98" w:rsidRDefault="00AE3A98" w:rsidP="00AE3A9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на капитальный ремонт и ремонт автомобильных дорог общего пользования Малмыжского городского поселения;</w:t>
      </w:r>
    </w:p>
    <w:p w14:paraId="68C98599" w14:textId="77777777" w:rsidR="00AE3A98" w:rsidRPr="00AE3A98" w:rsidRDefault="00AE3A98" w:rsidP="00AE3A9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6171ABF" w14:textId="77777777" w:rsidR="00AE3A98" w:rsidRPr="00AE3A98" w:rsidRDefault="00AE3A98" w:rsidP="00AE3A9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на капитальный ремонт и ремонт дворовых территорий многоквартирных домов, проездов к дворовым территориям многоквартирных домов Малмыжского городского поселения;</w:t>
      </w:r>
    </w:p>
    <w:p w14:paraId="0F69D4E7" w14:textId="77777777" w:rsidR="00AE3A98" w:rsidRPr="00AE3A98" w:rsidRDefault="00AE3A98" w:rsidP="00AE3A9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A194847" w14:textId="77777777" w:rsidR="00AE3A98" w:rsidRPr="00AE3A98" w:rsidRDefault="00AE3A98" w:rsidP="00AE3A9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на содержание и ремонт автомобильных дорог общего пользования Малмыжского городского поселения.</w:t>
      </w:r>
    </w:p>
    <w:p w14:paraId="66F6CBFE" w14:textId="77777777" w:rsidR="00AE3A98" w:rsidRPr="00AE3A98" w:rsidRDefault="00AE3A98" w:rsidP="00AE3A9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4FCC74F" w14:textId="77777777" w:rsidR="00AE3A98" w:rsidRPr="00AE3A98" w:rsidRDefault="00AE3A98" w:rsidP="00AE3A9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6. Перечень объектов капитального ремонта, ремонта автомобильных дорог общего пользования местного значения утверждается постановлением администрации Малмыжского городского поселения.</w:t>
      </w:r>
    </w:p>
    <w:p w14:paraId="1076FB18" w14:textId="77777777" w:rsidR="00AE3A98" w:rsidRPr="00AE3A98" w:rsidRDefault="00AE3A98" w:rsidP="00AE3A9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F8B6F95" w14:textId="77777777" w:rsidR="00AE3A98" w:rsidRPr="00AE3A98" w:rsidRDefault="00AE3A98" w:rsidP="00AE3A9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7. Перечисление безвозмездных поступлений от физического или юридического лица в дорожный фонд Малмыжского городского поселения, в том числе добровольных пожертвований осуществляется после заключения договора пожертвования между указанным физическим или юридическим лицом, с одной стороны, и администрацией Малмыжского городского поселения, с другой стороны.</w:t>
      </w:r>
    </w:p>
    <w:p w14:paraId="634472E1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3F81414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8. Бюджетные ассигнования дорожного фонда Малмыжского городского поселения, не использованные в текущем финансовом году, направляются на увеличение бюджетных ассигнований дорожного фонда Малмыжского городского поселения в очередном финансовом году.</w:t>
      </w:r>
    </w:p>
    <w:p w14:paraId="6F272425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BA29A53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Объем бюджетных ассигнований муниципального дорожного фонда Малмыжского городского поселения подлежит изменению (корректировке) в текущем финансовом году при изменении объема поступлений.</w:t>
      </w:r>
    </w:p>
    <w:p w14:paraId="380737CC" w14:textId="77777777" w:rsidR="00AE3A98" w:rsidRPr="00AE3A98" w:rsidRDefault="00AE3A98" w:rsidP="00AE3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7F45831" w14:textId="77777777" w:rsidR="00AE3A98" w:rsidRPr="00AE3A98" w:rsidRDefault="00AE3A98" w:rsidP="00AE3A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3E8036D" w14:textId="77777777" w:rsidR="00AE3A98" w:rsidRPr="00AE3A98" w:rsidRDefault="00AE3A98" w:rsidP="00AE3A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A9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____________</w:t>
      </w:r>
    </w:p>
    <w:p w14:paraId="38E240A5" w14:textId="77777777" w:rsidR="00D60025" w:rsidRDefault="00D60025">
      <w:bookmarkStart w:id="4" w:name="_GoBack"/>
      <w:bookmarkEnd w:id="4"/>
    </w:p>
    <w:sectPr w:rsidR="00D6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25"/>
    <w:rsid w:val="00AE3A98"/>
    <w:rsid w:val="00D6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6DF42-2F33-479D-B455-DA2D7528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E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2020-03-18T20:51:00Z</dcterms:created>
  <dcterms:modified xsi:type="dcterms:W3CDTF">2020-03-18T20:51:00Z</dcterms:modified>
</cp:coreProperties>
</file>