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docProps/app.xml" ContentType="application/vnd.openxmlformats-officedocument.extended-properties+xml"/>
  <Override PartName="/word/settings.xml" ContentType="application/vnd.openxmlformats-officedocument.wordprocessingml.settings+xml"/>
  <Override PartName="/word/theme/theme1.xml" ContentType="application/vnd.openxmlformats-officedocument.theme+xml"/>
  <Override PartName="/word/fontTable.xml" ContentType="application/vnd.openxmlformats-officedocument.wordprocessingml.fontTable+xml"/>
  <Override PartName="/word/webSettings.xml" ContentType="application/vnd.openxmlformats-officedocument.wordprocessingml.webSettings+xml"/>
  <Override PartName="/docProps/core.xml" ContentType="application/vnd.openxmlformats-package.core-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ve="http://schemas.openxmlformats.org/markup-compatibility/2006" xmlns:o="urn:schemas-microsoft-com:office:office" xmlns:r="http://schemas.openxmlformats.org/officeDocument/2006/relationships" xmlns:m="http://schemas.openxmlformats.org/officeDocument/2006/math" xmlns:v="urn:schemas-microsoft-com:vml" xmlns:wp="http://schemas.openxmlformats.org/drawingml/2006/wordprocessingDrawing" xmlns:w10="urn:schemas-microsoft-com:office:word" xmlns:w="http://schemas.openxmlformats.org/wordprocessingml/2006/main" xmlns:wne="http://schemas.microsoft.com/office/word/2006/wordml">
  <w:body>
    <w:p w:rsidR="0050791D" w:rsidRDefault="0050791D" w:rsidP="0050791D">
      <w:pPr>
        <w:jc w:val="center"/>
        <w:rPr>
          <w:b/>
          <w:sz w:val="28"/>
          <w:szCs w:val="28"/>
        </w:rPr>
      </w:pPr>
      <w:r w:rsidRPr="0050791D">
        <w:rPr>
          <w:b/>
          <w:sz w:val="28"/>
          <w:szCs w:val="28"/>
        </w:rPr>
        <w:t>АДМИНИСТРАЦИЯ</w:t>
      </w:r>
    </w:p>
    <w:p w:rsidR="0050791D" w:rsidRDefault="0050791D" w:rsidP="0050791D">
      <w:pPr>
        <w:jc w:val="center"/>
        <w:rPr>
          <w:b/>
          <w:sz w:val="28"/>
          <w:szCs w:val="28"/>
        </w:rPr>
      </w:pPr>
      <w:r w:rsidRPr="0050791D">
        <w:rPr>
          <w:b/>
          <w:sz w:val="28"/>
          <w:szCs w:val="28"/>
        </w:rPr>
        <w:t xml:space="preserve"> МАЛМЫЖСКОГО ГОРОДСКОГО ПОСЕЛЕНИЯ </w:t>
      </w:r>
    </w:p>
    <w:p w:rsidR="0050791D" w:rsidRDefault="0050791D" w:rsidP="0050791D">
      <w:pPr>
        <w:jc w:val="center"/>
        <w:rPr>
          <w:b/>
          <w:sz w:val="28"/>
          <w:szCs w:val="28"/>
        </w:rPr>
      </w:pPr>
      <w:r w:rsidRPr="0050791D">
        <w:rPr>
          <w:b/>
          <w:sz w:val="28"/>
          <w:szCs w:val="28"/>
        </w:rPr>
        <w:t>КИРОВСКОЙ ОБЛАСТИ</w:t>
      </w:r>
    </w:p>
    <w:p w:rsidR="0050791D" w:rsidRDefault="0050791D" w:rsidP="0050791D">
      <w:pPr>
        <w:jc w:val="center"/>
        <w:rPr>
          <w:b/>
          <w:sz w:val="28"/>
          <w:szCs w:val="28"/>
        </w:rPr>
      </w:pPr>
    </w:p>
    <w:p w:rsidR="0050791D" w:rsidRDefault="0050791D" w:rsidP="0050791D">
      <w:pPr>
        <w:jc w:val="center"/>
        <w:rPr>
          <w:b/>
          <w:sz w:val="28"/>
          <w:szCs w:val="28"/>
        </w:rPr>
      </w:pPr>
    </w:p>
    <w:p w:rsidR="0050791D" w:rsidRDefault="0050791D" w:rsidP="0050791D">
      <w:pPr>
        <w:jc w:val="center"/>
        <w:rPr>
          <w:b/>
          <w:sz w:val="28"/>
          <w:szCs w:val="28"/>
        </w:rPr>
      </w:pPr>
      <w:r>
        <w:rPr>
          <w:b/>
          <w:sz w:val="28"/>
          <w:szCs w:val="28"/>
        </w:rPr>
        <w:t>РАСПОРЯЖЕНИЕ</w:t>
      </w:r>
    </w:p>
    <w:p w:rsidR="0050791D" w:rsidRDefault="0050791D" w:rsidP="0050791D">
      <w:pPr>
        <w:jc w:val="center"/>
        <w:rPr>
          <w:b/>
          <w:sz w:val="28"/>
          <w:szCs w:val="28"/>
        </w:rPr>
      </w:pPr>
    </w:p>
    <w:p w:rsidR="00981952" w:rsidRDefault="00981952" w:rsidP="0050791D">
      <w:pPr>
        <w:rPr>
          <w:sz w:val="28"/>
          <w:szCs w:val="28"/>
        </w:rPr>
      </w:pPr>
    </w:p>
    <w:p w:rsidR="00981952" w:rsidRDefault="00B23F25" w:rsidP="0050791D">
      <w:pPr>
        <w:rPr>
          <w:sz w:val="28"/>
          <w:szCs w:val="28"/>
        </w:rPr>
      </w:pPr>
      <w:r>
        <w:rPr>
          <w:sz w:val="28"/>
          <w:szCs w:val="28"/>
        </w:rPr>
        <w:t>30.11.2017</w:t>
      </w:r>
      <w:r w:rsidR="00B61C2E">
        <w:rPr>
          <w:sz w:val="28"/>
          <w:szCs w:val="28"/>
        </w:rPr>
        <w:t xml:space="preserve">                                                                      </w:t>
      </w:r>
      <w:r w:rsidR="00E818BA">
        <w:rPr>
          <w:sz w:val="28"/>
          <w:szCs w:val="28"/>
        </w:rPr>
        <w:t xml:space="preserve">                       </w:t>
      </w:r>
      <w:r>
        <w:rPr>
          <w:sz w:val="28"/>
          <w:szCs w:val="28"/>
        </w:rPr>
        <w:t xml:space="preserve">     </w:t>
      </w:r>
      <w:r w:rsidR="00E818BA">
        <w:rPr>
          <w:sz w:val="28"/>
          <w:szCs w:val="28"/>
        </w:rPr>
        <w:t xml:space="preserve">     № </w:t>
      </w:r>
      <w:r>
        <w:rPr>
          <w:sz w:val="28"/>
          <w:szCs w:val="28"/>
        </w:rPr>
        <w:t>71</w:t>
      </w:r>
    </w:p>
    <w:p w:rsidR="00981952" w:rsidRDefault="00981952" w:rsidP="00B61C2E">
      <w:pPr>
        <w:jc w:val="center"/>
        <w:rPr>
          <w:sz w:val="28"/>
          <w:szCs w:val="28"/>
        </w:rPr>
      </w:pPr>
      <w:r>
        <w:rPr>
          <w:sz w:val="28"/>
          <w:szCs w:val="28"/>
        </w:rPr>
        <w:t>г.</w:t>
      </w:r>
      <w:r w:rsidR="00B61C2E">
        <w:rPr>
          <w:sz w:val="28"/>
          <w:szCs w:val="28"/>
        </w:rPr>
        <w:t xml:space="preserve"> </w:t>
      </w:r>
      <w:r>
        <w:rPr>
          <w:sz w:val="28"/>
          <w:szCs w:val="28"/>
        </w:rPr>
        <w:t>Малмыж</w:t>
      </w:r>
    </w:p>
    <w:p w:rsidR="00981952" w:rsidRDefault="00981952" w:rsidP="0050791D">
      <w:pPr>
        <w:rPr>
          <w:sz w:val="28"/>
          <w:szCs w:val="28"/>
        </w:rPr>
      </w:pPr>
    </w:p>
    <w:p w:rsidR="00981952" w:rsidRPr="00B61C2E" w:rsidRDefault="00981952" w:rsidP="007C2093">
      <w:pPr>
        <w:spacing w:line="360" w:lineRule="auto"/>
        <w:jc w:val="center"/>
        <w:rPr>
          <w:b/>
          <w:sz w:val="28"/>
          <w:szCs w:val="28"/>
        </w:rPr>
      </w:pPr>
      <w:r w:rsidRPr="00B61C2E">
        <w:rPr>
          <w:b/>
          <w:sz w:val="28"/>
          <w:szCs w:val="28"/>
        </w:rPr>
        <w:t>О создании комиссии</w:t>
      </w:r>
    </w:p>
    <w:p w:rsidR="00981952" w:rsidRDefault="00981952" w:rsidP="007C2093">
      <w:pPr>
        <w:spacing w:line="360" w:lineRule="auto"/>
        <w:rPr>
          <w:sz w:val="28"/>
          <w:szCs w:val="28"/>
        </w:rPr>
      </w:pPr>
    </w:p>
    <w:p w:rsidR="00981952" w:rsidRDefault="00981952" w:rsidP="007C2093">
      <w:pPr>
        <w:spacing w:line="360" w:lineRule="auto"/>
        <w:rPr>
          <w:sz w:val="28"/>
          <w:szCs w:val="28"/>
        </w:rPr>
      </w:pPr>
      <w:r>
        <w:rPr>
          <w:sz w:val="28"/>
          <w:szCs w:val="28"/>
        </w:rPr>
        <w:t xml:space="preserve">       На основании ст. 32 Устава муниципального образования Малмыжское городское поселение Малмыжского района Кировской области:</w:t>
      </w:r>
    </w:p>
    <w:p w:rsidR="00981952" w:rsidRDefault="00981952" w:rsidP="007C2093">
      <w:pPr>
        <w:spacing w:line="360" w:lineRule="auto"/>
        <w:rPr>
          <w:sz w:val="28"/>
          <w:szCs w:val="28"/>
        </w:rPr>
      </w:pPr>
    </w:p>
    <w:p w:rsidR="00981952" w:rsidRDefault="00981952" w:rsidP="007C2093">
      <w:pPr>
        <w:spacing w:line="360" w:lineRule="auto"/>
        <w:jc w:val="both"/>
        <w:rPr>
          <w:sz w:val="28"/>
          <w:szCs w:val="28"/>
        </w:rPr>
      </w:pPr>
      <w:r>
        <w:rPr>
          <w:sz w:val="28"/>
          <w:szCs w:val="28"/>
        </w:rPr>
        <w:t xml:space="preserve">       1. Создать комиссию по озеленению, вырубке и содержанию зеленых насаждений на территории городского поселения и утвердить ее состав. Прилагается.</w:t>
      </w:r>
    </w:p>
    <w:p w:rsidR="00981952" w:rsidRDefault="00E6457A" w:rsidP="007C2093">
      <w:pPr>
        <w:spacing w:line="360" w:lineRule="auto"/>
        <w:jc w:val="both"/>
        <w:rPr>
          <w:sz w:val="28"/>
          <w:szCs w:val="28"/>
        </w:rPr>
      </w:pPr>
      <w:r>
        <w:rPr>
          <w:sz w:val="28"/>
          <w:szCs w:val="28"/>
        </w:rPr>
        <w:t xml:space="preserve">       2. Утвердить П</w:t>
      </w:r>
      <w:r w:rsidR="00981952">
        <w:rPr>
          <w:sz w:val="28"/>
          <w:szCs w:val="28"/>
        </w:rPr>
        <w:t>оложение о комиссии по озеленению, вырубке и содержанию зеленых насаждений на территории городского поселения.</w:t>
      </w:r>
    </w:p>
    <w:p w:rsidR="00B61C2E" w:rsidRPr="00B61C2E" w:rsidRDefault="00B61C2E" w:rsidP="007C2093">
      <w:pPr>
        <w:autoSpaceDE w:val="0"/>
        <w:autoSpaceDN w:val="0"/>
        <w:adjustRightInd w:val="0"/>
        <w:spacing w:line="360" w:lineRule="auto"/>
        <w:ind w:firstLine="540"/>
        <w:jc w:val="both"/>
        <w:outlineLvl w:val="0"/>
        <w:rPr>
          <w:b/>
          <w:sz w:val="28"/>
          <w:szCs w:val="28"/>
        </w:rPr>
      </w:pPr>
      <w:r w:rsidRPr="00B61C2E">
        <w:rPr>
          <w:color w:val="000000"/>
          <w:sz w:val="28"/>
          <w:szCs w:val="28"/>
        </w:rPr>
        <w:t xml:space="preserve">3. Опубликовать настоящее </w:t>
      </w:r>
      <w:r w:rsidR="00E6457A">
        <w:rPr>
          <w:color w:val="000000"/>
          <w:sz w:val="28"/>
          <w:szCs w:val="28"/>
        </w:rPr>
        <w:t>р</w:t>
      </w:r>
      <w:r w:rsidRPr="00B61C2E">
        <w:rPr>
          <w:color w:val="000000"/>
          <w:sz w:val="28"/>
          <w:szCs w:val="28"/>
        </w:rPr>
        <w:t xml:space="preserve">аспоряжение в </w:t>
      </w:r>
      <w:r w:rsidR="00E6457A">
        <w:rPr>
          <w:color w:val="000000"/>
          <w:sz w:val="28"/>
          <w:szCs w:val="28"/>
        </w:rPr>
        <w:t>И</w:t>
      </w:r>
      <w:r w:rsidRPr="00B61C2E">
        <w:rPr>
          <w:color w:val="000000"/>
          <w:sz w:val="28"/>
          <w:szCs w:val="28"/>
        </w:rPr>
        <w:t xml:space="preserve">нформационном бюллетене органов местного самоуправления муниципальное образование Малмыжское  городское  поселение Малмыжского района Кировской области и </w:t>
      </w:r>
      <w:r w:rsidRPr="00B61C2E">
        <w:rPr>
          <w:sz w:val="28"/>
          <w:szCs w:val="28"/>
        </w:rPr>
        <w:t xml:space="preserve"> на сайте http://malmyzh43.ru/poselenija/malmyzhskoe.</w:t>
      </w:r>
    </w:p>
    <w:p w:rsidR="00B61C2E" w:rsidRPr="00B61C2E" w:rsidRDefault="00B61C2E" w:rsidP="007C2093">
      <w:pPr>
        <w:spacing w:line="360" w:lineRule="auto"/>
        <w:jc w:val="both"/>
        <w:rPr>
          <w:sz w:val="28"/>
          <w:szCs w:val="28"/>
        </w:rPr>
      </w:pPr>
      <w:r w:rsidRPr="00B61C2E">
        <w:rPr>
          <w:color w:val="000000"/>
          <w:sz w:val="28"/>
          <w:szCs w:val="28"/>
        </w:rPr>
        <w:t xml:space="preserve">       4. Распоряжение вступает в силу с момента его опубликования.</w:t>
      </w:r>
    </w:p>
    <w:p w:rsidR="00981952" w:rsidRDefault="00981952" w:rsidP="007C2093">
      <w:pPr>
        <w:spacing w:line="360" w:lineRule="auto"/>
        <w:rPr>
          <w:sz w:val="28"/>
          <w:szCs w:val="28"/>
        </w:rPr>
      </w:pPr>
    </w:p>
    <w:p w:rsidR="00981952" w:rsidRDefault="00981952" w:rsidP="0050791D">
      <w:pPr>
        <w:rPr>
          <w:sz w:val="28"/>
          <w:szCs w:val="28"/>
        </w:rPr>
      </w:pPr>
    </w:p>
    <w:p w:rsidR="00981952" w:rsidRDefault="00981952" w:rsidP="0050791D">
      <w:pPr>
        <w:rPr>
          <w:sz w:val="28"/>
          <w:szCs w:val="28"/>
        </w:rPr>
      </w:pPr>
    </w:p>
    <w:p w:rsidR="00981952" w:rsidRDefault="00981952" w:rsidP="0050791D">
      <w:pPr>
        <w:rPr>
          <w:sz w:val="28"/>
          <w:szCs w:val="28"/>
        </w:rPr>
      </w:pPr>
      <w:r>
        <w:rPr>
          <w:sz w:val="28"/>
          <w:szCs w:val="28"/>
        </w:rPr>
        <w:t xml:space="preserve">Глава </w:t>
      </w:r>
      <w:r w:rsidR="00DA002F">
        <w:rPr>
          <w:sz w:val="28"/>
          <w:szCs w:val="28"/>
        </w:rPr>
        <w:t>Малмыжского</w:t>
      </w:r>
      <w:r>
        <w:rPr>
          <w:sz w:val="28"/>
          <w:szCs w:val="28"/>
        </w:rPr>
        <w:t xml:space="preserve"> </w:t>
      </w:r>
    </w:p>
    <w:p w:rsidR="00981952" w:rsidRDefault="00981952" w:rsidP="0050791D">
      <w:pPr>
        <w:rPr>
          <w:sz w:val="28"/>
          <w:szCs w:val="28"/>
        </w:rPr>
      </w:pPr>
      <w:r>
        <w:rPr>
          <w:sz w:val="28"/>
          <w:szCs w:val="28"/>
        </w:rPr>
        <w:t>городского поселения</w:t>
      </w:r>
      <w:r w:rsidR="00B23F25">
        <w:rPr>
          <w:sz w:val="28"/>
          <w:szCs w:val="28"/>
        </w:rPr>
        <w:t xml:space="preserve">     </w:t>
      </w:r>
      <w:r w:rsidR="00DE58C2">
        <w:rPr>
          <w:sz w:val="28"/>
          <w:szCs w:val="28"/>
        </w:rPr>
        <w:t xml:space="preserve">О.М. </w:t>
      </w:r>
      <w:proofErr w:type="gramStart"/>
      <w:r w:rsidR="00DE58C2">
        <w:rPr>
          <w:sz w:val="28"/>
          <w:szCs w:val="28"/>
        </w:rPr>
        <w:t>Алёшкина</w:t>
      </w:r>
      <w:proofErr w:type="gramEnd"/>
    </w:p>
    <w:p w:rsidR="00981952" w:rsidRDefault="00981952" w:rsidP="0050791D">
      <w:pPr>
        <w:rPr>
          <w:sz w:val="28"/>
          <w:szCs w:val="28"/>
        </w:rPr>
      </w:pPr>
    </w:p>
    <w:p w:rsidR="00E6457A" w:rsidRDefault="00E6457A" w:rsidP="0050791D">
      <w:pPr>
        <w:rPr>
          <w:sz w:val="28"/>
          <w:szCs w:val="28"/>
        </w:rPr>
      </w:pPr>
    </w:p>
    <w:p w:rsidR="00981952" w:rsidRDefault="00981952" w:rsidP="0050791D">
      <w:pPr>
        <w:rPr>
          <w:sz w:val="28"/>
          <w:szCs w:val="28"/>
        </w:rPr>
      </w:pPr>
    </w:p>
    <w:p w:rsidR="007C2093" w:rsidRDefault="007C2093" w:rsidP="0050791D">
      <w:pPr>
        <w:rPr>
          <w:sz w:val="28"/>
          <w:szCs w:val="28"/>
        </w:rPr>
      </w:pPr>
    </w:p>
    <w:p w:rsidR="007C2093" w:rsidRDefault="007C2093" w:rsidP="0050791D">
      <w:pPr>
        <w:rPr>
          <w:sz w:val="28"/>
          <w:szCs w:val="28"/>
        </w:rPr>
      </w:pPr>
    </w:p>
    <w:tbl>
      <w:tblPr>
        <w:tblStyle w:val="a4"/>
        <w:tblW w:w="51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063"/>
        <w:gridCol w:w="4213"/>
      </w:tblGrid>
      <w:tr w:rsidR="002F5101" w:rsidTr="002F5101">
        <w:tc>
          <w:tcPr>
            <w:tcW w:w="2950" w:type="pct"/>
          </w:tcPr>
          <w:p w:rsidR="002F5101" w:rsidRDefault="002F5101" w:rsidP="00025E2E">
            <w:pPr>
              <w:jc w:val="center"/>
              <w:rPr>
                <w:sz w:val="28"/>
                <w:szCs w:val="28"/>
              </w:rPr>
            </w:pPr>
          </w:p>
          <w:p w:rsidR="00DA002F" w:rsidRDefault="00DA002F" w:rsidP="00025E2E">
            <w:pPr>
              <w:jc w:val="center"/>
              <w:rPr>
                <w:sz w:val="28"/>
                <w:szCs w:val="28"/>
              </w:rPr>
            </w:pPr>
          </w:p>
        </w:tc>
        <w:tc>
          <w:tcPr>
            <w:tcW w:w="2050" w:type="pct"/>
          </w:tcPr>
          <w:p w:rsidR="002F5101" w:rsidRDefault="002F5101" w:rsidP="00BB5945">
            <w:pPr>
              <w:tabs>
                <w:tab w:val="left" w:pos="210"/>
                <w:tab w:val="right" w:pos="3997"/>
              </w:tabs>
              <w:rPr>
                <w:sz w:val="28"/>
                <w:szCs w:val="28"/>
              </w:rPr>
            </w:pPr>
            <w:r>
              <w:rPr>
                <w:sz w:val="28"/>
                <w:szCs w:val="28"/>
              </w:rPr>
              <w:t>УТВЕРЖДЕН</w:t>
            </w:r>
          </w:p>
          <w:p w:rsidR="00DA002F" w:rsidRDefault="002F5101" w:rsidP="00DA002F">
            <w:pPr>
              <w:rPr>
                <w:sz w:val="28"/>
                <w:szCs w:val="28"/>
              </w:rPr>
            </w:pPr>
            <w:r>
              <w:rPr>
                <w:sz w:val="28"/>
                <w:szCs w:val="28"/>
              </w:rPr>
              <w:t xml:space="preserve">распоряжением главы администрации Малмыжского городского поселения </w:t>
            </w:r>
          </w:p>
          <w:p w:rsidR="002F5101" w:rsidRDefault="002F5101" w:rsidP="00B23F25">
            <w:pPr>
              <w:rPr>
                <w:sz w:val="28"/>
                <w:szCs w:val="28"/>
              </w:rPr>
            </w:pPr>
            <w:r>
              <w:rPr>
                <w:sz w:val="28"/>
                <w:szCs w:val="28"/>
              </w:rPr>
              <w:t xml:space="preserve">от </w:t>
            </w:r>
            <w:r w:rsidR="00B23F25">
              <w:rPr>
                <w:sz w:val="28"/>
                <w:szCs w:val="28"/>
              </w:rPr>
              <w:t>30.11.2017</w:t>
            </w:r>
            <w:r>
              <w:rPr>
                <w:sz w:val="28"/>
                <w:szCs w:val="28"/>
              </w:rPr>
              <w:t xml:space="preserve"> № </w:t>
            </w:r>
            <w:r w:rsidR="00B23F25">
              <w:rPr>
                <w:sz w:val="28"/>
                <w:szCs w:val="28"/>
              </w:rPr>
              <w:t>71</w:t>
            </w:r>
          </w:p>
        </w:tc>
      </w:tr>
    </w:tbl>
    <w:p w:rsidR="003A66CA" w:rsidRDefault="003A66CA" w:rsidP="0050791D">
      <w:pPr>
        <w:rPr>
          <w:sz w:val="28"/>
          <w:szCs w:val="28"/>
        </w:rPr>
      </w:pPr>
    </w:p>
    <w:p w:rsidR="003A66CA" w:rsidRDefault="003A66CA" w:rsidP="0050791D">
      <w:pPr>
        <w:rPr>
          <w:sz w:val="28"/>
          <w:szCs w:val="28"/>
        </w:rPr>
      </w:pPr>
    </w:p>
    <w:p w:rsidR="003A66CA" w:rsidRPr="00E6457A" w:rsidRDefault="00E6457A" w:rsidP="003A66CA">
      <w:pPr>
        <w:jc w:val="center"/>
        <w:rPr>
          <w:b/>
          <w:sz w:val="28"/>
          <w:szCs w:val="28"/>
        </w:rPr>
      </w:pPr>
      <w:r w:rsidRPr="00E6457A">
        <w:rPr>
          <w:b/>
          <w:sz w:val="28"/>
          <w:szCs w:val="28"/>
        </w:rPr>
        <w:t>Состав</w:t>
      </w:r>
    </w:p>
    <w:p w:rsidR="003A66CA" w:rsidRPr="00DE58C2" w:rsidRDefault="00B61C2E" w:rsidP="00B61C2E">
      <w:pPr>
        <w:jc w:val="center"/>
        <w:rPr>
          <w:b/>
          <w:sz w:val="28"/>
          <w:szCs w:val="28"/>
        </w:rPr>
      </w:pPr>
      <w:r w:rsidRPr="00DE58C2">
        <w:rPr>
          <w:b/>
          <w:sz w:val="28"/>
          <w:szCs w:val="28"/>
        </w:rPr>
        <w:t xml:space="preserve">членов комиссии </w:t>
      </w:r>
      <w:r w:rsidR="003A66CA" w:rsidRPr="00DE58C2">
        <w:rPr>
          <w:b/>
          <w:sz w:val="28"/>
          <w:szCs w:val="28"/>
        </w:rPr>
        <w:t xml:space="preserve"> </w:t>
      </w:r>
      <w:r w:rsidRPr="00DE58C2">
        <w:rPr>
          <w:b/>
          <w:sz w:val="28"/>
          <w:szCs w:val="28"/>
        </w:rPr>
        <w:t>по озеленению, вырубке и содержанию зеленых насаждений на территории городского поселения</w:t>
      </w:r>
      <w:r w:rsidR="003A66CA" w:rsidRPr="00DE58C2">
        <w:rPr>
          <w:b/>
          <w:sz w:val="28"/>
          <w:szCs w:val="28"/>
        </w:rPr>
        <w:t>.</w:t>
      </w:r>
    </w:p>
    <w:p w:rsidR="003A66CA" w:rsidRDefault="003A66CA" w:rsidP="003A66CA">
      <w:pPr>
        <w:jc w:val="center"/>
        <w:rPr>
          <w:sz w:val="28"/>
          <w:szCs w:val="28"/>
        </w:rPr>
      </w:pPr>
    </w:p>
    <w:tbl>
      <w:tblPr>
        <w:tblStyle w:val="a4"/>
        <w:tblW w:w="500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3104"/>
        <w:gridCol w:w="930"/>
        <w:gridCol w:w="5962"/>
      </w:tblGrid>
      <w:tr w:rsidR="002F5101" w:rsidTr="002F5101">
        <w:tc>
          <w:tcPr>
            <w:tcW w:w="1553" w:type="pct"/>
            <w:vAlign w:val="center"/>
          </w:tcPr>
          <w:p w:rsidR="00E6457A" w:rsidRDefault="00E6457A" w:rsidP="00025E2E">
            <w:pPr>
              <w:rPr>
                <w:sz w:val="28"/>
                <w:szCs w:val="28"/>
              </w:rPr>
            </w:pPr>
          </w:p>
          <w:p w:rsidR="00E6457A" w:rsidRDefault="00E6457A" w:rsidP="00025E2E">
            <w:pPr>
              <w:rPr>
                <w:sz w:val="28"/>
                <w:szCs w:val="28"/>
              </w:rPr>
            </w:pPr>
            <w:r>
              <w:rPr>
                <w:sz w:val="28"/>
                <w:szCs w:val="28"/>
              </w:rPr>
              <w:t xml:space="preserve">Алёшкина </w:t>
            </w:r>
          </w:p>
          <w:p w:rsidR="00E6457A" w:rsidRDefault="00E6457A" w:rsidP="00025E2E">
            <w:pPr>
              <w:rPr>
                <w:sz w:val="28"/>
                <w:szCs w:val="28"/>
              </w:rPr>
            </w:pPr>
            <w:r>
              <w:rPr>
                <w:sz w:val="28"/>
                <w:szCs w:val="28"/>
              </w:rPr>
              <w:t xml:space="preserve">Оксана </w:t>
            </w:r>
            <w:proofErr w:type="spellStart"/>
            <w:r>
              <w:rPr>
                <w:sz w:val="28"/>
                <w:szCs w:val="28"/>
              </w:rPr>
              <w:t>Мансуровна</w:t>
            </w:r>
            <w:proofErr w:type="spellEnd"/>
          </w:p>
        </w:tc>
        <w:tc>
          <w:tcPr>
            <w:tcW w:w="465" w:type="pct"/>
            <w:vAlign w:val="center"/>
          </w:tcPr>
          <w:p w:rsidR="00E6457A" w:rsidRDefault="00E6457A" w:rsidP="00025E2E">
            <w:pPr>
              <w:rPr>
                <w:sz w:val="28"/>
                <w:szCs w:val="28"/>
              </w:rPr>
            </w:pPr>
          </w:p>
          <w:p w:rsidR="00E6457A" w:rsidRDefault="00E6457A" w:rsidP="00025E2E">
            <w:pPr>
              <w:jc w:val="center"/>
              <w:rPr>
                <w:sz w:val="28"/>
                <w:szCs w:val="28"/>
              </w:rPr>
            </w:pPr>
          </w:p>
        </w:tc>
        <w:tc>
          <w:tcPr>
            <w:tcW w:w="2982" w:type="pct"/>
          </w:tcPr>
          <w:p w:rsidR="00E6457A" w:rsidRDefault="00E6457A" w:rsidP="00E6457A">
            <w:pPr>
              <w:rPr>
                <w:sz w:val="28"/>
                <w:szCs w:val="28"/>
              </w:rPr>
            </w:pPr>
          </w:p>
          <w:p w:rsidR="00E6457A" w:rsidRDefault="00E6457A" w:rsidP="002F5101">
            <w:pPr>
              <w:jc w:val="both"/>
              <w:rPr>
                <w:sz w:val="28"/>
                <w:szCs w:val="28"/>
              </w:rPr>
            </w:pPr>
            <w:r>
              <w:rPr>
                <w:sz w:val="28"/>
                <w:szCs w:val="28"/>
              </w:rPr>
              <w:t>- глава администрации Малмыжского городского поселения</w:t>
            </w:r>
          </w:p>
          <w:p w:rsidR="002F5101" w:rsidRDefault="002F5101" w:rsidP="002F5101">
            <w:pPr>
              <w:jc w:val="both"/>
              <w:rPr>
                <w:sz w:val="28"/>
                <w:szCs w:val="28"/>
              </w:rPr>
            </w:pPr>
          </w:p>
        </w:tc>
      </w:tr>
      <w:tr w:rsidR="002F5101" w:rsidTr="002F5101">
        <w:tc>
          <w:tcPr>
            <w:tcW w:w="1553" w:type="pct"/>
            <w:vAlign w:val="center"/>
          </w:tcPr>
          <w:p w:rsidR="00E6457A" w:rsidRDefault="00E6457A" w:rsidP="00025E2E">
            <w:pPr>
              <w:rPr>
                <w:sz w:val="28"/>
                <w:szCs w:val="28"/>
              </w:rPr>
            </w:pPr>
            <w:proofErr w:type="spellStart"/>
            <w:r>
              <w:rPr>
                <w:sz w:val="28"/>
                <w:szCs w:val="28"/>
              </w:rPr>
              <w:t>Садрутдинов</w:t>
            </w:r>
            <w:proofErr w:type="spellEnd"/>
            <w:r>
              <w:rPr>
                <w:sz w:val="28"/>
                <w:szCs w:val="28"/>
              </w:rPr>
              <w:t xml:space="preserve"> </w:t>
            </w:r>
          </w:p>
          <w:p w:rsidR="00E6457A" w:rsidRDefault="00E6457A" w:rsidP="00025E2E">
            <w:pPr>
              <w:rPr>
                <w:sz w:val="28"/>
                <w:szCs w:val="28"/>
              </w:rPr>
            </w:pPr>
            <w:r>
              <w:rPr>
                <w:sz w:val="28"/>
                <w:szCs w:val="28"/>
              </w:rPr>
              <w:t xml:space="preserve">Ринат </w:t>
            </w:r>
            <w:proofErr w:type="spellStart"/>
            <w:r>
              <w:rPr>
                <w:sz w:val="28"/>
                <w:szCs w:val="28"/>
              </w:rPr>
              <w:t>Ризагутдинович</w:t>
            </w:r>
            <w:proofErr w:type="spellEnd"/>
          </w:p>
        </w:tc>
        <w:tc>
          <w:tcPr>
            <w:tcW w:w="465" w:type="pct"/>
            <w:vAlign w:val="center"/>
          </w:tcPr>
          <w:p w:rsidR="00E6457A" w:rsidRDefault="00E6457A" w:rsidP="00025E2E">
            <w:pPr>
              <w:rPr>
                <w:sz w:val="28"/>
                <w:szCs w:val="28"/>
              </w:rPr>
            </w:pPr>
          </w:p>
        </w:tc>
        <w:tc>
          <w:tcPr>
            <w:tcW w:w="2982" w:type="pct"/>
          </w:tcPr>
          <w:p w:rsidR="00E6457A" w:rsidRDefault="00E6457A" w:rsidP="00025E2E">
            <w:pPr>
              <w:rPr>
                <w:sz w:val="28"/>
                <w:szCs w:val="28"/>
              </w:rPr>
            </w:pPr>
          </w:p>
          <w:p w:rsidR="00E6457A" w:rsidRDefault="00E6457A" w:rsidP="002F5101">
            <w:pPr>
              <w:jc w:val="both"/>
              <w:rPr>
                <w:sz w:val="28"/>
                <w:szCs w:val="28"/>
              </w:rPr>
            </w:pPr>
            <w:r>
              <w:rPr>
                <w:sz w:val="28"/>
                <w:szCs w:val="28"/>
              </w:rPr>
              <w:t>- главный специалист по вопросам строительства администрации</w:t>
            </w:r>
            <w:r w:rsidR="002F5101">
              <w:rPr>
                <w:sz w:val="28"/>
                <w:szCs w:val="28"/>
              </w:rPr>
              <w:t xml:space="preserve"> </w:t>
            </w:r>
            <w:r>
              <w:rPr>
                <w:sz w:val="28"/>
                <w:szCs w:val="28"/>
              </w:rPr>
              <w:t>Малмыжского  городского поселения</w:t>
            </w:r>
          </w:p>
          <w:p w:rsidR="002F5101" w:rsidRDefault="002F5101" w:rsidP="002F5101">
            <w:pPr>
              <w:jc w:val="both"/>
              <w:rPr>
                <w:sz w:val="28"/>
                <w:szCs w:val="28"/>
              </w:rPr>
            </w:pPr>
          </w:p>
        </w:tc>
      </w:tr>
      <w:tr w:rsidR="00E6457A" w:rsidTr="002F5101">
        <w:tc>
          <w:tcPr>
            <w:tcW w:w="5000" w:type="pct"/>
            <w:gridSpan w:val="3"/>
          </w:tcPr>
          <w:p w:rsidR="00E6457A" w:rsidRDefault="00E6457A" w:rsidP="00025E2E">
            <w:pPr>
              <w:rPr>
                <w:sz w:val="28"/>
                <w:szCs w:val="28"/>
              </w:rPr>
            </w:pPr>
            <w:r>
              <w:rPr>
                <w:sz w:val="28"/>
                <w:szCs w:val="28"/>
              </w:rPr>
              <w:t>Члены комиссии:</w:t>
            </w:r>
          </w:p>
          <w:p w:rsidR="002F5101" w:rsidRDefault="002F5101" w:rsidP="00025E2E">
            <w:pPr>
              <w:rPr>
                <w:sz w:val="28"/>
                <w:szCs w:val="28"/>
              </w:rPr>
            </w:pPr>
          </w:p>
        </w:tc>
      </w:tr>
      <w:tr w:rsidR="002F5101" w:rsidTr="002F5101">
        <w:tc>
          <w:tcPr>
            <w:tcW w:w="1553" w:type="pct"/>
            <w:vAlign w:val="center"/>
          </w:tcPr>
          <w:p w:rsidR="00E6457A" w:rsidRDefault="002F5101" w:rsidP="00025E2E">
            <w:pPr>
              <w:rPr>
                <w:sz w:val="28"/>
                <w:szCs w:val="28"/>
              </w:rPr>
            </w:pPr>
            <w:proofErr w:type="spellStart"/>
            <w:r>
              <w:rPr>
                <w:sz w:val="28"/>
                <w:szCs w:val="28"/>
              </w:rPr>
              <w:t>Руденкова</w:t>
            </w:r>
            <w:proofErr w:type="spellEnd"/>
            <w:r>
              <w:rPr>
                <w:sz w:val="28"/>
                <w:szCs w:val="28"/>
              </w:rPr>
              <w:t xml:space="preserve"> </w:t>
            </w:r>
          </w:p>
          <w:p w:rsidR="002F5101" w:rsidRDefault="002F5101" w:rsidP="00025E2E">
            <w:pPr>
              <w:rPr>
                <w:sz w:val="28"/>
                <w:szCs w:val="28"/>
              </w:rPr>
            </w:pPr>
            <w:r>
              <w:rPr>
                <w:sz w:val="28"/>
                <w:szCs w:val="28"/>
              </w:rPr>
              <w:t>Анастасия Валерьевна</w:t>
            </w:r>
          </w:p>
        </w:tc>
        <w:tc>
          <w:tcPr>
            <w:tcW w:w="465" w:type="pct"/>
            <w:vAlign w:val="center"/>
          </w:tcPr>
          <w:p w:rsidR="00E6457A" w:rsidRDefault="00E6457A" w:rsidP="00025E2E">
            <w:pPr>
              <w:rPr>
                <w:sz w:val="28"/>
                <w:szCs w:val="28"/>
              </w:rPr>
            </w:pPr>
          </w:p>
        </w:tc>
        <w:tc>
          <w:tcPr>
            <w:tcW w:w="2982" w:type="pct"/>
          </w:tcPr>
          <w:p w:rsidR="00E6457A" w:rsidRDefault="00E6457A" w:rsidP="00025E2E">
            <w:pPr>
              <w:rPr>
                <w:sz w:val="28"/>
                <w:szCs w:val="28"/>
              </w:rPr>
            </w:pPr>
          </w:p>
          <w:p w:rsidR="00E6457A" w:rsidRDefault="002F5101" w:rsidP="002F5101">
            <w:pPr>
              <w:jc w:val="both"/>
              <w:rPr>
                <w:sz w:val="28"/>
                <w:szCs w:val="28"/>
              </w:rPr>
            </w:pPr>
            <w:r>
              <w:rPr>
                <w:sz w:val="28"/>
                <w:szCs w:val="28"/>
              </w:rPr>
              <w:t>- ведущий специалист по имущественным вопросам администрации Малмыжского городского поселения</w:t>
            </w:r>
          </w:p>
          <w:p w:rsidR="002F5101" w:rsidRDefault="002F5101" w:rsidP="002F5101">
            <w:pPr>
              <w:jc w:val="both"/>
              <w:rPr>
                <w:sz w:val="28"/>
                <w:szCs w:val="28"/>
              </w:rPr>
            </w:pPr>
          </w:p>
        </w:tc>
      </w:tr>
      <w:tr w:rsidR="002F5101" w:rsidTr="002F5101">
        <w:tc>
          <w:tcPr>
            <w:tcW w:w="1553" w:type="pct"/>
            <w:vAlign w:val="center"/>
          </w:tcPr>
          <w:p w:rsidR="002F5101" w:rsidRDefault="002F5101" w:rsidP="00025E2E">
            <w:pPr>
              <w:rPr>
                <w:sz w:val="28"/>
                <w:szCs w:val="28"/>
              </w:rPr>
            </w:pPr>
            <w:proofErr w:type="spellStart"/>
            <w:r>
              <w:rPr>
                <w:sz w:val="28"/>
                <w:szCs w:val="28"/>
              </w:rPr>
              <w:t>Ахатова</w:t>
            </w:r>
            <w:proofErr w:type="spellEnd"/>
          </w:p>
          <w:p w:rsidR="002F5101" w:rsidRDefault="002F5101" w:rsidP="00025E2E">
            <w:pPr>
              <w:rPr>
                <w:sz w:val="28"/>
                <w:szCs w:val="28"/>
              </w:rPr>
            </w:pPr>
            <w:proofErr w:type="spellStart"/>
            <w:r>
              <w:rPr>
                <w:sz w:val="28"/>
                <w:szCs w:val="28"/>
              </w:rPr>
              <w:t>Гульшат</w:t>
            </w:r>
            <w:proofErr w:type="spellEnd"/>
            <w:r>
              <w:rPr>
                <w:sz w:val="28"/>
                <w:szCs w:val="28"/>
              </w:rPr>
              <w:t xml:space="preserve"> </w:t>
            </w:r>
            <w:proofErr w:type="spellStart"/>
            <w:r>
              <w:rPr>
                <w:sz w:val="28"/>
                <w:szCs w:val="28"/>
              </w:rPr>
              <w:t>Халимовна</w:t>
            </w:r>
            <w:proofErr w:type="spellEnd"/>
          </w:p>
        </w:tc>
        <w:tc>
          <w:tcPr>
            <w:tcW w:w="465" w:type="pct"/>
            <w:vAlign w:val="center"/>
          </w:tcPr>
          <w:p w:rsidR="002F5101" w:rsidRDefault="002F5101" w:rsidP="00025E2E">
            <w:pPr>
              <w:rPr>
                <w:sz w:val="28"/>
                <w:szCs w:val="28"/>
              </w:rPr>
            </w:pPr>
          </w:p>
          <w:p w:rsidR="002F5101" w:rsidRDefault="002F5101" w:rsidP="00025E2E">
            <w:pPr>
              <w:rPr>
                <w:sz w:val="28"/>
                <w:szCs w:val="28"/>
              </w:rPr>
            </w:pPr>
          </w:p>
        </w:tc>
        <w:tc>
          <w:tcPr>
            <w:tcW w:w="2982" w:type="pct"/>
          </w:tcPr>
          <w:p w:rsidR="002F5101" w:rsidRDefault="002F5101" w:rsidP="00025E2E">
            <w:pPr>
              <w:rPr>
                <w:sz w:val="28"/>
                <w:szCs w:val="28"/>
              </w:rPr>
            </w:pPr>
          </w:p>
          <w:p w:rsidR="002F5101" w:rsidRDefault="002F5101" w:rsidP="002F5101">
            <w:pPr>
              <w:jc w:val="both"/>
              <w:rPr>
                <w:sz w:val="28"/>
                <w:szCs w:val="28"/>
              </w:rPr>
            </w:pPr>
            <w:r>
              <w:rPr>
                <w:sz w:val="28"/>
                <w:szCs w:val="28"/>
              </w:rPr>
              <w:t>- ведущий специалист по бухгалтерскому учету администрации Малмыжского городского поселения</w:t>
            </w:r>
          </w:p>
          <w:p w:rsidR="002F5101" w:rsidRDefault="002F5101" w:rsidP="002F5101">
            <w:pPr>
              <w:jc w:val="both"/>
              <w:rPr>
                <w:sz w:val="28"/>
                <w:szCs w:val="28"/>
              </w:rPr>
            </w:pPr>
          </w:p>
        </w:tc>
      </w:tr>
      <w:tr w:rsidR="002F5101" w:rsidTr="002F5101">
        <w:tc>
          <w:tcPr>
            <w:tcW w:w="1553" w:type="pct"/>
            <w:vAlign w:val="center"/>
          </w:tcPr>
          <w:p w:rsidR="002F5101" w:rsidRDefault="002F5101" w:rsidP="00025E2E">
            <w:pPr>
              <w:rPr>
                <w:sz w:val="28"/>
                <w:szCs w:val="28"/>
              </w:rPr>
            </w:pPr>
            <w:proofErr w:type="spellStart"/>
            <w:r>
              <w:rPr>
                <w:sz w:val="28"/>
                <w:szCs w:val="28"/>
              </w:rPr>
              <w:t>Сметанин</w:t>
            </w:r>
            <w:proofErr w:type="spellEnd"/>
          </w:p>
          <w:p w:rsidR="00E6457A" w:rsidRDefault="002F5101" w:rsidP="00025E2E">
            <w:pPr>
              <w:rPr>
                <w:sz w:val="28"/>
                <w:szCs w:val="28"/>
              </w:rPr>
            </w:pPr>
            <w:r>
              <w:rPr>
                <w:sz w:val="28"/>
                <w:szCs w:val="28"/>
              </w:rPr>
              <w:t>Александр Васильевич</w:t>
            </w:r>
            <w:r w:rsidR="00E6457A">
              <w:rPr>
                <w:sz w:val="28"/>
                <w:szCs w:val="28"/>
              </w:rPr>
              <w:t xml:space="preserve"> </w:t>
            </w:r>
          </w:p>
        </w:tc>
        <w:tc>
          <w:tcPr>
            <w:tcW w:w="465" w:type="pct"/>
            <w:vAlign w:val="center"/>
          </w:tcPr>
          <w:p w:rsidR="00E6457A" w:rsidRDefault="00E6457A" w:rsidP="00025E2E">
            <w:pPr>
              <w:rPr>
                <w:sz w:val="28"/>
                <w:szCs w:val="28"/>
              </w:rPr>
            </w:pPr>
          </w:p>
        </w:tc>
        <w:tc>
          <w:tcPr>
            <w:tcW w:w="2982" w:type="pct"/>
          </w:tcPr>
          <w:p w:rsidR="00E6457A" w:rsidRDefault="00E6457A" w:rsidP="00025E2E">
            <w:pPr>
              <w:rPr>
                <w:sz w:val="28"/>
                <w:szCs w:val="28"/>
              </w:rPr>
            </w:pPr>
          </w:p>
          <w:p w:rsidR="00E6457A" w:rsidRDefault="002F5101" w:rsidP="00025E2E">
            <w:pPr>
              <w:rPr>
                <w:sz w:val="28"/>
                <w:szCs w:val="28"/>
              </w:rPr>
            </w:pPr>
            <w:r>
              <w:rPr>
                <w:sz w:val="28"/>
                <w:szCs w:val="28"/>
              </w:rPr>
              <w:t>- мастер Малмыжского участка «Коммунэнерго»</w:t>
            </w:r>
          </w:p>
        </w:tc>
      </w:tr>
    </w:tbl>
    <w:p w:rsidR="00DE58C2" w:rsidRPr="00B61C2E" w:rsidRDefault="00DE58C2" w:rsidP="00E6457A">
      <w:pPr>
        <w:jc w:val="both"/>
        <w:rPr>
          <w:sz w:val="28"/>
          <w:szCs w:val="28"/>
        </w:rPr>
      </w:pPr>
    </w:p>
    <w:p w:rsidR="00DE58C2" w:rsidRPr="00B61C2E" w:rsidRDefault="00DE58C2" w:rsidP="00DE58C2">
      <w:pPr>
        <w:rPr>
          <w:sz w:val="28"/>
          <w:szCs w:val="28"/>
        </w:rPr>
      </w:pPr>
      <w:r>
        <w:rPr>
          <w:sz w:val="28"/>
          <w:szCs w:val="28"/>
        </w:rPr>
        <w:t xml:space="preserve">                                                                                         </w:t>
      </w:r>
    </w:p>
    <w:p w:rsidR="00DE58C2" w:rsidRPr="00B61C2E" w:rsidRDefault="00DE58C2" w:rsidP="00B61C2E">
      <w:pPr>
        <w:rPr>
          <w:sz w:val="28"/>
          <w:szCs w:val="28"/>
        </w:rPr>
      </w:pPr>
    </w:p>
    <w:p w:rsidR="007C2093" w:rsidRDefault="007C2093" w:rsidP="003A66CA">
      <w:pPr>
        <w:rPr>
          <w:sz w:val="28"/>
          <w:szCs w:val="28"/>
        </w:rPr>
      </w:pPr>
    </w:p>
    <w:p w:rsidR="007C2093" w:rsidRDefault="007C2093" w:rsidP="003A66CA">
      <w:pPr>
        <w:rPr>
          <w:sz w:val="28"/>
          <w:szCs w:val="28"/>
        </w:rPr>
      </w:pPr>
    </w:p>
    <w:p w:rsidR="00BB5945" w:rsidRDefault="00BB5945" w:rsidP="003A66CA">
      <w:pPr>
        <w:rPr>
          <w:sz w:val="28"/>
          <w:szCs w:val="28"/>
        </w:rPr>
      </w:pPr>
    </w:p>
    <w:p w:rsidR="00DA002F" w:rsidRDefault="00DA002F" w:rsidP="003A66CA">
      <w:pPr>
        <w:rPr>
          <w:sz w:val="28"/>
          <w:szCs w:val="28"/>
        </w:rPr>
      </w:pPr>
    </w:p>
    <w:p w:rsidR="007C2093" w:rsidRDefault="007C2093" w:rsidP="003A66CA">
      <w:pPr>
        <w:rPr>
          <w:sz w:val="28"/>
          <w:szCs w:val="28"/>
        </w:rPr>
      </w:pPr>
    </w:p>
    <w:p w:rsidR="00371DE4" w:rsidRDefault="00B61C2E" w:rsidP="00B61C2E">
      <w:pPr>
        <w:jc w:val="center"/>
        <w:rPr>
          <w:sz w:val="28"/>
          <w:szCs w:val="28"/>
        </w:rPr>
      </w:pPr>
      <w:r>
        <w:rPr>
          <w:sz w:val="28"/>
          <w:szCs w:val="28"/>
        </w:rPr>
        <w:t xml:space="preserve">                                        </w:t>
      </w:r>
      <w:r w:rsidR="002F5101">
        <w:rPr>
          <w:sz w:val="28"/>
          <w:szCs w:val="28"/>
        </w:rPr>
        <w:t xml:space="preserve">                               </w:t>
      </w:r>
    </w:p>
    <w:tbl>
      <w:tblPr>
        <w:tblStyle w:val="a4"/>
        <w:tblW w:w="5140" w:type="pct"/>
        <w:tblBorders>
          <w:top w:val="none" w:sz="0" w:space="0" w:color="auto"/>
          <w:left w:val="none" w:sz="0" w:space="0" w:color="auto"/>
          <w:bottom w:val="none" w:sz="0" w:space="0" w:color="auto"/>
          <w:right w:val="none" w:sz="0" w:space="0" w:color="auto"/>
          <w:insideH w:val="none" w:sz="0" w:space="0" w:color="auto"/>
          <w:insideV w:val="none" w:sz="0" w:space="0" w:color="auto"/>
        </w:tblBorders>
        <w:tblLook w:val="01E0"/>
      </w:tblPr>
      <w:tblGrid>
        <w:gridCol w:w="6063"/>
        <w:gridCol w:w="4213"/>
      </w:tblGrid>
      <w:tr w:rsidR="00BB5945" w:rsidTr="00025E2E">
        <w:tc>
          <w:tcPr>
            <w:tcW w:w="2950" w:type="pct"/>
          </w:tcPr>
          <w:p w:rsidR="00BB5945" w:rsidRDefault="00BB5945" w:rsidP="00025E2E">
            <w:pPr>
              <w:jc w:val="center"/>
              <w:rPr>
                <w:sz w:val="28"/>
                <w:szCs w:val="28"/>
              </w:rPr>
            </w:pPr>
          </w:p>
        </w:tc>
        <w:tc>
          <w:tcPr>
            <w:tcW w:w="2050" w:type="pct"/>
          </w:tcPr>
          <w:p w:rsidR="00BB5945" w:rsidRPr="00DA002F" w:rsidRDefault="00BB5945" w:rsidP="00025E2E">
            <w:pPr>
              <w:tabs>
                <w:tab w:val="left" w:pos="210"/>
                <w:tab w:val="right" w:pos="3997"/>
              </w:tabs>
              <w:rPr>
                <w:sz w:val="28"/>
                <w:szCs w:val="28"/>
              </w:rPr>
            </w:pPr>
            <w:r w:rsidRPr="00DA002F">
              <w:rPr>
                <w:sz w:val="28"/>
                <w:szCs w:val="28"/>
              </w:rPr>
              <w:t>УТВЕРЖДЕН</w:t>
            </w:r>
            <w:r w:rsidR="00DA002F" w:rsidRPr="00DA002F">
              <w:rPr>
                <w:sz w:val="28"/>
                <w:szCs w:val="28"/>
              </w:rPr>
              <w:t>О</w:t>
            </w:r>
          </w:p>
          <w:p w:rsidR="00BB5945" w:rsidRPr="00DA002F" w:rsidRDefault="00BB5945" w:rsidP="00025E2E">
            <w:pPr>
              <w:rPr>
                <w:sz w:val="28"/>
                <w:szCs w:val="28"/>
              </w:rPr>
            </w:pPr>
            <w:r w:rsidRPr="00DA002F">
              <w:rPr>
                <w:sz w:val="28"/>
                <w:szCs w:val="28"/>
              </w:rPr>
              <w:t>распоряжением главы администрации Малм</w:t>
            </w:r>
            <w:r w:rsidR="00DA002F" w:rsidRPr="00DA002F">
              <w:rPr>
                <w:sz w:val="28"/>
                <w:szCs w:val="28"/>
              </w:rPr>
              <w:t>ыжского городского поселения</w:t>
            </w:r>
          </w:p>
          <w:p w:rsidR="00BB5945" w:rsidRPr="00DA002F" w:rsidRDefault="00B23F25" w:rsidP="00025E2E">
            <w:pPr>
              <w:rPr>
                <w:sz w:val="28"/>
                <w:szCs w:val="28"/>
              </w:rPr>
            </w:pPr>
            <w:r>
              <w:rPr>
                <w:sz w:val="28"/>
                <w:szCs w:val="28"/>
              </w:rPr>
              <w:t>от 30.11.2017 № 71</w:t>
            </w:r>
          </w:p>
        </w:tc>
      </w:tr>
    </w:tbl>
    <w:p w:rsidR="00B61C2E" w:rsidRPr="00E70CAF" w:rsidRDefault="00B61C2E" w:rsidP="00B61C2E">
      <w:pPr>
        <w:jc w:val="both"/>
      </w:pPr>
    </w:p>
    <w:p w:rsidR="00B61C2E" w:rsidRPr="00E70CAF" w:rsidRDefault="00B61C2E" w:rsidP="00B61C2E">
      <w:pPr>
        <w:jc w:val="both"/>
      </w:pPr>
    </w:p>
    <w:p w:rsidR="00B61C2E" w:rsidRPr="00DA002F" w:rsidRDefault="00B61C2E" w:rsidP="00DA002F">
      <w:pPr>
        <w:spacing w:line="360" w:lineRule="auto"/>
        <w:jc w:val="center"/>
        <w:rPr>
          <w:b/>
          <w:sz w:val="28"/>
          <w:szCs w:val="28"/>
        </w:rPr>
      </w:pPr>
      <w:r w:rsidRPr="00DA002F">
        <w:rPr>
          <w:b/>
          <w:sz w:val="28"/>
          <w:szCs w:val="28"/>
        </w:rPr>
        <w:t>ПОЛОЖЕНИЕ</w:t>
      </w:r>
    </w:p>
    <w:p w:rsidR="00B61C2E" w:rsidRPr="00DA002F" w:rsidRDefault="00B61C2E" w:rsidP="00DA002F">
      <w:pPr>
        <w:spacing w:line="360" w:lineRule="auto"/>
        <w:jc w:val="center"/>
        <w:rPr>
          <w:b/>
          <w:sz w:val="28"/>
          <w:szCs w:val="28"/>
        </w:rPr>
      </w:pPr>
      <w:r w:rsidRPr="00DA002F">
        <w:rPr>
          <w:b/>
          <w:sz w:val="28"/>
          <w:szCs w:val="28"/>
        </w:rPr>
        <w:t>о комиссии</w:t>
      </w:r>
      <w:r w:rsidR="00DA002F">
        <w:rPr>
          <w:b/>
          <w:sz w:val="28"/>
          <w:szCs w:val="28"/>
        </w:rPr>
        <w:t xml:space="preserve"> </w:t>
      </w:r>
      <w:r w:rsidRPr="00DA002F">
        <w:rPr>
          <w:b/>
          <w:sz w:val="28"/>
          <w:szCs w:val="28"/>
        </w:rPr>
        <w:t>по озеленению, вырубке и содержанию зеленых</w:t>
      </w:r>
    </w:p>
    <w:p w:rsidR="00B61C2E" w:rsidRPr="00DA002F" w:rsidRDefault="00B61C2E" w:rsidP="00DA002F">
      <w:pPr>
        <w:spacing w:line="360" w:lineRule="auto"/>
        <w:jc w:val="center"/>
        <w:rPr>
          <w:b/>
          <w:sz w:val="28"/>
          <w:szCs w:val="28"/>
        </w:rPr>
      </w:pPr>
      <w:r w:rsidRPr="00DA002F">
        <w:rPr>
          <w:b/>
          <w:sz w:val="28"/>
          <w:szCs w:val="28"/>
        </w:rPr>
        <w:t>насаждений на территории городского поселения.</w:t>
      </w:r>
    </w:p>
    <w:p w:rsidR="00B61C2E" w:rsidRPr="00DA002F" w:rsidRDefault="00B61C2E" w:rsidP="00DA002F">
      <w:pPr>
        <w:spacing w:line="360" w:lineRule="auto"/>
        <w:jc w:val="both"/>
        <w:rPr>
          <w:sz w:val="28"/>
          <w:szCs w:val="28"/>
        </w:rPr>
      </w:pPr>
    </w:p>
    <w:p w:rsidR="00B61C2E" w:rsidRPr="00DA002F" w:rsidRDefault="00B61C2E" w:rsidP="00DA002F">
      <w:pPr>
        <w:spacing w:line="360" w:lineRule="auto"/>
        <w:jc w:val="both"/>
        <w:rPr>
          <w:sz w:val="28"/>
          <w:szCs w:val="28"/>
        </w:rPr>
      </w:pPr>
      <w:r w:rsidRPr="00DA002F">
        <w:rPr>
          <w:sz w:val="28"/>
          <w:szCs w:val="28"/>
        </w:rPr>
        <w:t xml:space="preserve">             1. Комиссия по озеленению, вырубке и содержанию зеленых насаждений на территории городского поселения, далее комиссия, создается при администрации городского поселения, в состав входят: глава городского поселения, главный </w:t>
      </w:r>
      <w:r w:rsidR="00DA002F">
        <w:rPr>
          <w:sz w:val="28"/>
          <w:szCs w:val="28"/>
        </w:rPr>
        <w:t>специалист по вопросам строительства</w:t>
      </w:r>
      <w:r w:rsidRPr="00DA002F">
        <w:rPr>
          <w:sz w:val="28"/>
          <w:szCs w:val="28"/>
        </w:rPr>
        <w:t xml:space="preserve">, специалист по имуществу, заведующий сектором по общим вопросам, специалист по бухгалтерскому </w:t>
      </w:r>
      <w:r w:rsidR="00DA002F">
        <w:rPr>
          <w:sz w:val="28"/>
          <w:szCs w:val="28"/>
        </w:rPr>
        <w:t xml:space="preserve">учету, привлеченные специалисты. </w:t>
      </w:r>
    </w:p>
    <w:p w:rsidR="00B61C2E" w:rsidRPr="00DA002F" w:rsidRDefault="00B61C2E" w:rsidP="00DA002F">
      <w:pPr>
        <w:spacing w:line="360" w:lineRule="auto"/>
        <w:jc w:val="both"/>
        <w:rPr>
          <w:sz w:val="28"/>
          <w:szCs w:val="28"/>
        </w:rPr>
      </w:pPr>
      <w:r w:rsidRPr="00DA002F">
        <w:rPr>
          <w:sz w:val="28"/>
          <w:szCs w:val="28"/>
        </w:rPr>
        <w:t xml:space="preserve">             2. Комиссия (или по поручению отдельные её члены) проводят осмотр, при необходимости обследование существующих зелёных насаждений на территории городского поселения по указанию главы администрации городского поселения, запросов судов, прокуратуры, по заявлению граждан, учреждений, организаций.</w:t>
      </w:r>
    </w:p>
    <w:p w:rsidR="00B61C2E" w:rsidRPr="00DA002F" w:rsidRDefault="00B61C2E" w:rsidP="00DA002F">
      <w:pPr>
        <w:spacing w:line="360" w:lineRule="auto"/>
        <w:jc w:val="both"/>
        <w:rPr>
          <w:sz w:val="28"/>
          <w:szCs w:val="28"/>
        </w:rPr>
      </w:pPr>
      <w:r w:rsidRPr="00DA002F">
        <w:rPr>
          <w:sz w:val="28"/>
          <w:szCs w:val="28"/>
        </w:rPr>
        <w:t xml:space="preserve">             3. В обязанности комиссии входит:</w:t>
      </w:r>
    </w:p>
    <w:p w:rsidR="00B61C2E" w:rsidRPr="00DA002F" w:rsidRDefault="00B61C2E" w:rsidP="00DA002F">
      <w:pPr>
        <w:spacing w:line="360" w:lineRule="auto"/>
        <w:jc w:val="both"/>
        <w:rPr>
          <w:sz w:val="28"/>
          <w:szCs w:val="28"/>
        </w:rPr>
      </w:pPr>
      <w:r w:rsidRPr="00DA002F">
        <w:rPr>
          <w:sz w:val="28"/>
          <w:szCs w:val="28"/>
        </w:rPr>
        <w:t xml:space="preserve">             3.1. Создание и согласование новых объектов озеленения, посадка деревьев, реконструкция существующих насаждений.</w:t>
      </w:r>
    </w:p>
    <w:p w:rsidR="00B61C2E" w:rsidRPr="00DA002F" w:rsidRDefault="00B61C2E" w:rsidP="00DA002F">
      <w:pPr>
        <w:spacing w:line="360" w:lineRule="auto"/>
        <w:jc w:val="both"/>
        <w:rPr>
          <w:sz w:val="28"/>
          <w:szCs w:val="28"/>
        </w:rPr>
      </w:pPr>
      <w:r w:rsidRPr="00DA002F">
        <w:rPr>
          <w:sz w:val="28"/>
          <w:szCs w:val="28"/>
        </w:rPr>
        <w:t xml:space="preserve">             3.2. Определение пригодности зелёных насаждений к дальнейшей эксплуатации.</w:t>
      </w:r>
    </w:p>
    <w:p w:rsidR="00B61C2E" w:rsidRPr="00DA002F" w:rsidRDefault="00B61C2E" w:rsidP="00DA002F">
      <w:pPr>
        <w:spacing w:line="360" w:lineRule="auto"/>
        <w:jc w:val="both"/>
        <w:rPr>
          <w:sz w:val="28"/>
          <w:szCs w:val="28"/>
        </w:rPr>
      </w:pPr>
      <w:r w:rsidRPr="00DA002F">
        <w:rPr>
          <w:sz w:val="28"/>
          <w:szCs w:val="28"/>
        </w:rPr>
        <w:t xml:space="preserve">             3.3. Принятие решения о вырубке зелёных насаждений.</w:t>
      </w:r>
    </w:p>
    <w:p w:rsidR="00B61C2E" w:rsidRPr="00DA002F" w:rsidRDefault="00B61C2E" w:rsidP="00DA002F">
      <w:pPr>
        <w:spacing w:line="360" w:lineRule="auto"/>
        <w:jc w:val="both"/>
        <w:rPr>
          <w:sz w:val="28"/>
          <w:szCs w:val="28"/>
        </w:rPr>
      </w:pPr>
      <w:r w:rsidRPr="00DA002F">
        <w:rPr>
          <w:sz w:val="28"/>
          <w:szCs w:val="28"/>
        </w:rPr>
        <w:t xml:space="preserve">             4. Решение принимается большинством голосов после обследования на месте и оформления акта по установленной форме.</w:t>
      </w:r>
    </w:p>
    <w:p w:rsidR="00B61C2E" w:rsidRPr="00DA002F" w:rsidRDefault="00B61C2E" w:rsidP="00DA002F">
      <w:pPr>
        <w:spacing w:line="360" w:lineRule="auto"/>
        <w:jc w:val="both"/>
        <w:rPr>
          <w:sz w:val="28"/>
          <w:szCs w:val="28"/>
        </w:rPr>
      </w:pPr>
      <w:r w:rsidRPr="00DA002F">
        <w:rPr>
          <w:sz w:val="28"/>
          <w:szCs w:val="28"/>
        </w:rPr>
        <w:t xml:space="preserve">             5. Комиссия имеет право:</w:t>
      </w:r>
    </w:p>
    <w:p w:rsidR="00B61C2E" w:rsidRPr="00DA002F" w:rsidRDefault="00B61C2E" w:rsidP="00DA002F">
      <w:pPr>
        <w:spacing w:line="360" w:lineRule="auto"/>
        <w:jc w:val="both"/>
        <w:rPr>
          <w:sz w:val="28"/>
          <w:szCs w:val="28"/>
        </w:rPr>
      </w:pPr>
      <w:r w:rsidRPr="00DA002F">
        <w:rPr>
          <w:sz w:val="28"/>
          <w:szCs w:val="28"/>
        </w:rPr>
        <w:lastRenderedPageBreak/>
        <w:t xml:space="preserve">             5.1. Привлекать к работе в комиссии и вызывать на заседание комиссии специалистов из других организаций.</w:t>
      </w:r>
    </w:p>
    <w:p w:rsidR="00B61C2E" w:rsidRPr="00DA002F" w:rsidRDefault="00B61C2E" w:rsidP="00DA002F">
      <w:pPr>
        <w:spacing w:line="360" w:lineRule="auto"/>
        <w:jc w:val="both"/>
        <w:rPr>
          <w:sz w:val="28"/>
          <w:szCs w:val="28"/>
        </w:rPr>
      </w:pPr>
      <w:r w:rsidRPr="00DA002F">
        <w:rPr>
          <w:sz w:val="28"/>
          <w:szCs w:val="28"/>
        </w:rPr>
        <w:t xml:space="preserve">             6. Решение о вырубке деревьев оформляется распоряжением.</w:t>
      </w:r>
    </w:p>
    <w:p w:rsidR="00B61C2E" w:rsidRPr="00DA002F" w:rsidRDefault="00B61C2E" w:rsidP="00DA002F">
      <w:pPr>
        <w:spacing w:line="360" w:lineRule="auto"/>
        <w:jc w:val="both"/>
        <w:rPr>
          <w:sz w:val="28"/>
          <w:szCs w:val="28"/>
        </w:rPr>
      </w:pPr>
      <w:r w:rsidRPr="00DA002F">
        <w:rPr>
          <w:sz w:val="28"/>
          <w:szCs w:val="28"/>
        </w:rPr>
        <w:t xml:space="preserve">             7. Решение о вырубке деревьев ценных пород на улицах и в парковых зонах принимается  на основании заключения специалистов.</w:t>
      </w:r>
    </w:p>
    <w:p w:rsidR="00B61C2E" w:rsidRPr="00DA002F" w:rsidRDefault="00B61C2E" w:rsidP="00DA002F">
      <w:pPr>
        <w:spacing w:line="360" w:lineRule="auto"/>
        <w:jc w:val="both"/>
        <w:rPr>
          <w:sz w:val="28"/>
          <w:szCs w:val="28"/>
        </w:rPr>
      </w:pPr>
      <w:r w:rsidRPr="00DA002F">
        <w:rPr>
          <w:sz w:val="28"/>
          <w:szCs w:val="28"/>
        </w:rPr>
        <w:t xml:space="preserve">            8. Решение о сносе зелёных насаждений предусмотренных в случаях, изложенных в пункте </w:t>
      </w:r>
      <w:r w:rsidR="001C1ACF" w:rsidRPr="00DA002F">
        <w:rPr>
          <w:sz w:val="28"/>
          <w:szCs w:val="28"/>
        </w:rPr>
        <w:t>8</w:t>
      </w:r>
      <w:r w:rsidRPr="00DA002F">
        <w:rPr>
          <w:sz w:val="28"/>
          <w:szCs w:val="28"/>
        </w:rPr>
        <w:t>.6. «Правил благоустройства, озеленения и санитарного содержания территории Малмыжского городского поселения Малмыжского района Кировской области» и вырубке сухостоя производится единолично главой адм</w:t>
      </w:r>
      <w:r w:rsidR="00DA002F">
        <w:rPr>
          <w:sz w:val="28"/>
          <w:szCs w:val="28"/>
        </w:rPr>
        <w:t>инистрации городского поселения и</w:t>
      </w:r>
      <w:r w:rsidRPr="00DA002F">
        <w:rPr>
          <w:sz w:val="28"/>
          <w:szCs w:val="28"/>
        </w:rPr>
        <w:t xml:space="preserve"> оформляется распоряжением.</w:t>
      </w:r>
    </w:p>
    <w:p w:rsidR="00B61C2E" w:rsidRPr="00DA002F" w:rsidRDefault="00B61C2E" w:rsidP="00DA002F">
      <w:pPr>
        <w:spacing w:line="360" w:lineRule="auto"/>
        <w:jc w:val="both"/>
        <w:rPr>
          <w:b/>
          <w:sz w:val="28"/>
          <w:szCs w:val="28"/>
        </w:rPr>
      </w:pPr>
      <w:r w:rsidRPr="00DA002F">
        <w:rPr>
          <w:sz w:val="28"/>
          <w:szCs w:val="28"/>
        </w:rPr>
        <w:t xml:space="preserve">             9. Комиссия в своей работе руководствуется действующим законодательством, Постановлением Правительства </w:t>
      </w:r>
      <w:r w:rsidR="00DA002F">
        <w:rPr>
          <w:sz w:val="28"/>
          <w:szCs w:val="28"/>
        </w:rPr>
        <w:t>Российской Федерации</w:t>
      </w:r>
      <w:r w:rsidRPr="00DA002F">
        <w:rPr>
          <w:sz w:val="28"/>
          <w:szCs w:val="28"/>
        </w:rPr>
        <w:t>, решениями администрации района, решениями администрации городского поселения, действующими нормами и правилами, а так же настоящим Положением.</w:t>
      </w:r>
    </w:p>
    <w:p w:rsidR="002B7BBE" w:rsidRPr="00DA002F" w:rsidRDefault="002B7BBE" w:rsidP="003A66CA">
      <w:pPr>
        <w:rPr>
          <w:sz w:val="28"/>
          <w:szCs w:val="28"/>
        </w:rPr>
      </w:pPr>
    </w:p>
    <w:sectPr w:rsidR="002B7BBE" w:rsidRPr="00DA002F" w:rsidSect="007C2093">
      <w:pgSz w:w="11906" w:h="16838"/>
      <w:pgMar w:top="1418" w:right="567" w:bottom="1134" w:left="1559" w:header="709" w:footer="709" w:gutter="0"/>
      <w:cols w:space="708"/>
      <w:docGrid w:linePitch="360"/>
    </w:sectPr>
  </w:body>
</w:document>
</file>

<file path=word/fontTable.xml><?xml version="1.0" encoding="utf-8"?>
<w:fonts xmlns:r="http://schemas.openxmlformats.org/officeDocument/2006/relationships" xmlns:w="http://schemas.openxmlformats.org/wordprocessingml/2006/main">
  <w:font w:name="Times New Roman">
    <w:panose1 w:val="02020603050405020304"/>
    <w:charset w:val="CC"/>
    <w:family w:val="roman"/>
    <w:pitch w:val="variable"/>
    <w:sig w:usb0="E0002AFF" w:usb1="C0007841" w:usb2="00000009" w:usb3="00000000" w:csb0="000001FF" w:csb1="00000000"/>
  </w:font>
  <w:font w:name="Tahoma">
    <w:panose1 w:val="020B0604030504040204"/>
    <w:charset w:val="00"/>
    <w:family w:val="swiss"/>
    <w:notTrueType/>
    <w:pitch w:val="variable"/>
    <w:sig w:usb0="00000003" w:usb1="00000000" w:usb2="00000000" w:usb3="00000000" w:csb0="00000001" w:csb1="00000000"/>
  </w:font>
  <w:font w:name="Cambria">
    <w:panose1 w:val="02040503050406030204"/>
    <w:charset w:val="CC"/>
    <w:family w:val="roman"/>
    <w:pitch w:val="variable"/>
    <w:sig w:usb0="E00002FF" w:usb1="400004FF" w:usb2="00000000" w:usb3="00000000" w:csb0="0000019F" w:csb1="00000000"/>
  </w:font>
  <w:font w:name="Calibri">
    <w:panose1 w:val="020F0502020204030204"/>
    <w:charset w:val="CC"/>
    <w:family w:val="swiss"/>
    <w:pitch w:val="variable"/>
    <w:sig w:usb0="E10002FF" w:usb1="4000ACFF" w:usb2="00000009" w:usb3="00000000" w:csb0="0000019F" w:csb1="00000000"/>
  </w:font>
</w:fonts>
</file>

<file path=word/settings.xml><?xml version="1.0" encoding="utf-8"?>
<w:settings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sl="http://schemas.openxmlformats.org/schemaLibrary/2006/main">
  <w:zoom w:percent="100"/>
  <w:proofState w:spelling="clean" w:grammar="clean"/>
  <w:stylePaneFormatFilter w:val="3F01"/>
  <w:defaultTabStop w:val="708"/>
  <w:characterSpacingControl w:val="doNotCompress"/>
  <w:compat/>
  <w:rsids>
    <w:rsidRoot w:val="00AD37F1"/>
    <w:rsid w:val="001C1ACF"/>
    <w:rsid w:val="002B7BBE"/>
    <w:rsid w:val="002F5101"/>
    <w:rsid w:val="0031083D"/>
    <w:rsid w:val="00371DE4"/>
    <w:rsid w:val="003A66CA"/>
    <w:rsid w:val="003F323F"/>
    <w:rsid w:val="0042277A"/>
    <w:rsid w:val="00435148"/>
    <w:rsid w:val="0048746D"/>
    <w:rsid w:val="0050791D"/>
    <w:rsid w:val="005159D9"/>
    <w:rsid w:val="007C2093"/>
    <w:rsid w:val="008C1DB2"/>
    <w:rsid w:val="008C1F94"/>
    <w:rsid w:val="00921221"/>
    <w:rsid w:val="00977A18"/>
    <w:rsid w:val="00981952"/>
    <w:rsid w:val="009F6132"/>
    <w:rsid w:val="00AD37F1"/>
    <w:rsid w:val="00B23F25"/>
    <w:rsid w:val="00B51FC4"/>
    <w:rsid w:val="00B61C2E"/>
    <w:rsid w:val="00BA714E"/>
    <w:rsid w:val="00BB5945"/>
    <w:rsid w:val="00C5693C"/>
    <w:rsid w:val="00C86480"/>
    <w:rsid w:val="00CA505F"/>
    <w:rsid w:val="00CD08FE"/>
    <w:rsid w:val="00D9026E"/>
    <w:rsid w:val="00DA002F"/>
    <w:rsid w:val="00DE58C2"/>
    <w:rsid w:val="00E6457A"/>
    <w:rsid w:val="00E70CAF"/>
    <w:rsid w:val="00E818BA"/>
  </w:rsids>
  <m:mathPr>
    <m:mathFont m:val="Cambria Math"/>
    <m:brkBin m:val="before"/>
    <m:brkBinSub m:val="--"/>
    <m:smallFrac m:val="off"/>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shapeDefaults>
    <o:shapedefaults v:ext="edit" spidmax="4098"/>
    <o:shapelayout v:ext="edit">
      <o:idmap v:ext="edit" data="1"/>
    </o:shapelayout>
  </w:shapeDefaults>
  <w:decimalSymbol w:val=","/>
  <w:listSeparator w:val=";"/>
</w:settings>
</file>

<file path=word/styles.xml><?xml version="1.0" encoding="utf-8"?>
<w:styles xmlns:r="http://schemas.openxmlformats.org/officeDocument/2006/relationships" xmlns:w="http://schemas.openxmlformats.org/wordprocessingml/2006/main">
  <w:docDefaults>
    <w:rPrDefault>
      <w:rPr>
        <w:rFonts w:ascii="Times New Roman" w:eastAsia="Times New Roman" w:hAnsi="Times New Roman" w:cs="Times New Roman"/>
        <w:lang w:val="ru-RU" w:eastAsia="ru-RU" w:bidi="ar-SA"/>
      </w:rPr>
    </w:rPrDefault>
    <w:pPrDefault/>
  </w:docDefaults>
  <w:latentStyles w:defLockedState="0" w:defUIPriority="0" w:defSemiHidden="0" w:defUnhideWhenUsed="0" w:defQFormat="0" w:count="267">
    <w:lsdException w:name="Normal" w:qFormat="1"/>
    <w:lsdException w:name="heading 1" w:qFormat="1"/>
    <w:lsdException w:name="heading 2" w:semiHidden="1" w:unhideWhenUsed="1" w:qFormat="1"/>
    <w:lsdException w:name="heading 3" w:semiHidden="1" w:unhideWhenUsed="1" w:qFormat="1"/>
    <w:lsdException w:name="heading 4" w:semiHidden="1" w:unhideWhenUsed="1" w:qFormat="1"/>
    <w:lsdException w:name="heading 5" w:semiHidden="1" w:unhideWhenUsed="1" w:qFormat="1"/>
    <w:lsdException w:name="heading 6" w:semiHidden="1" w:unhideWhenUsed="1" w:qFormat="1"/>
    <w:lsdException w:name="heading 7" w:semiHidden="1" w:unhideWhenUsed="1" w:qFormat="1"/>
    <w:lsdException w:name="heading 8" w:semiHidden="1" w:unhideWhenUsed="1" w:qFormat="1"/>
    <w:lsdException w:name="heading 9" w:semiHidden="1" w:unhideWhenUsed="1" w:qFormat="1"/>
    <w:lsdException w:name="caption" w:semiHidden="1" w:unhideWhenUsed="1" w:qFormat="1"/>
    <w:lsdException w:name="Title" w:qFormat="1"/>
    <w:lsdException w:name="Subtitle" w:qFormat="1"/>
    <w:lsdException w:name="Strong" w:qFormat="1"/>
    <w:lsdException w:name="Emphasis" w:qFormat="1"/>
    <w:lsdException w:name="Placeholder Text" w:semiHidden="1" w:uiPriority="99"/>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uiPriority="99"/>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atentStyles>
  <w:style w:type="paragraph" w:default="1" w:styleId="a">
    <w:name w:val="Normal"/>
    <w:qFormat/>
    <w:rsid w:val="00C86480"/>
    <w:rPr>
      <w:sz w:val="24"/>
      <w:szCs w:val="24"/>
    </w:rPr>
  </w:style>
  <w:style w:type="character" w:default="1" w:styleId="a0">
    <w:name w:val="Default Paragraph Font"/>
    <w:uiPriority w:val="1"/>
    <w:semiHidden/>
    <w:unhideWhenUsed/>
  </w:style>
  <w:style w:type="table" w:default="1" w:styleId="a1">
    <w:name w:val="Normal Table"/>
    <w:uiPriority w:val="99"/>
    <w:semiHidden/>
    <w:unhideWhenUsed/>
    <w:qFormat/>
    <w:tblPr>
      <w:tblInd w:w="0" w:type="dxa"/>
      <w:tblCellMar>
        <w:top w:w="0" w:type="dxa"/>
        <w:left w:w="108" w:type="dxa"/>
        <w:bottom w:w="0" w:type="dxa"/>
        <w:right w:w="108" w:type="dxa"/>
      </w:tblCellMar>
    </w:tblPr>
  </w:style>
  <w:style w:type="numbering" w:default="1" w:styleId="a2">
    <w:name w:val="No List"/>
    <w:uiPriority w:val="99"/>
    <w:semiHidden/>
    <w:unhideWhenUsed/>
  </w:style>
  <w:style w:type="paragraph" w:styleId="a3">
    <w:name w:val="Balloon Text"/>
    <w:basedOn w:val="a"/>
    <w:semiHidden/>
    <w:rsid w:val="00E70CAF"/>
    <w:rPr>
      <w:rFonts w:ascii="Tahoma" w:hAnsi="Tahoma" w:cs="Tahoma"/>
      <w:sz w:val="16"/>
      <w:szCs w:val="16"/>
    </w:rPr>
  </w:style>
  <w:style w:type="table" w:styleId="a4">
    <w:name w:val="Table Grid"/>
    <w:basedOn w:val="a1"/>
    <w:rsid w:val="00E6457A"/>
    <w:tblPr>
      <w:tblInd w:w="0" w:type="dxa"/>
      <w:tblBorders>
        <w:top w:val="single" w:sz="4" w:space="0" w:color="000000" w:themeColor="text1"/>
        <w:left w:val="single" w:sz="4" w:space="0" w:color="000000" w:themeColor="text1"/>
        <w:bottom w:val="single" w:sz="4" w:space="0" w:color="000000" w:themeColor="text1"/>
        <w:right w:val="single" w:sz="4" w:space="0" w:color="000000" w:themeColor="text1"/>
        <w:insideH w:val="single" w:sz="4" w:space="0" w:color="000000" w:themeColor="text1"/>
        <w:insideV w:val="single" w:sz="4" w:space="0" w:color="000000" w:themeColor="text1"/>
      </w:tblBorders>
      <w:tblCellMar>
        <w:top w:w="0" w:type="dxa"/>
        <w:left w:w="108" w:type="dxa"/>
        <w:bottom w:w="0" w:type="dxa"/>
        <w:right w:w="108" w:type="dxa"/>
      </w:tblCellMar>
    </w:tblPr>
  </w:style>
</w:styles>
</file>

<file path=word/webSettings.xml><?xml version="1.0" encoding="utf-8"?>
<w:webSettings xmlns:r="http://schemas.openxmlformats.org/officeDocument/2006/relationships" xmlns:w="http://schemas.openxmlformats.org/wordprocessingml/2006/main">
  <w:optimizeForBrowser/>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Стандартная">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minorFont>
    </a:fontScheme>
    <a:fmtScheme name="Стандартная">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extraClrSchemeLst/>
</a:theme>
</file>

<file path=docProps/app.xml><?xml version="1.0" encoding="utf-8"?>
<Properties xmlns="http://schemas.openxmlformats.org/officeDocument/2006/extended-properties" xmlns:vt="http://schemas.openxmlformats.org/officeDocument/2006/docPropsVTypes">
  <Template>Normal</Template>
  <TotalTime>1</TotalTime>
  <Pages>4</Pages>
  <Words>652</Words>
  <Characters>3718</Characters>
  <Application>Microsoft Office Word</Application>
  <DocSecurity>0</DocSecurity>
  <Lines>30</Lines>
  <Paragraphs>8</Paragraphs>
  <ScaleCrop>false</ScaleCrop>
  <HeadingPairs>
    <vt:vector size="2" baseType="variant">
      <vt:variant>
        <vt:lpstr>Название</vt:lpstr>
      </vt:variant>
      <vt:variant>
        <vt:i4>1</vt:i4>
      </vt:variant>
    </vt:vector>
  </HeadingPairs>
  <TitlesOfParts>
    <vt:vector size="1" baseType="lpstr">
      <vt:lpstr>УТВЕРЖДЕНО</vt:lpstr>
    </vt:vector>
  </TitlesOfParts>
  <Company>Microsoft</Company>
  <LinksUpToDate>false</LinksUpToDate>
  <CharactersWithSpaces>4362</CharactersWithSpaces>
  <SharedDoc>false</SharedDoc>
  <HyperlinksChanged>false</HyperlinksChanged>
  <AppVersion>12.0000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УТВЕРЖДЕНО</dc:title>
  <dc:creator>Admin</dc:creator>
  <cp:lastModifiedBy>гор</cp:lastModifiedBy>
  <cp:revision>2</cp:revision>
  <cp:lastPrinted>2017-11-30T06:00:00Z</cp:lastPrinted>
  <dcterms:created xsi:type="dcterms:W3CDTF">2017-12-07T07:28:00Z</dcterms:created>
  <dcterms:modified xsi:type="dcterms:W3CDTF">2017-12-07T07:28:00Z</dcterms:modified>
</cp:coreProperties>
</file>