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МАЛМЫЖСКОГО ГОРОДСКОГО ПОСЕЛЕНИЯ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КИРОВСКОЙ ОБЛАСТИ</w:t>
      </w:r>
    </w:p>
    <w:p w:rsidR="006F5479" w:rsidRPr="003D4156" w:rsidRDefault="006F5479" w:rsidP="00094CD7">
      <w:pPr>
        <w:spacing w:line="360" w:lineRule="auto"/>
        <w:ind w:right="141"/>
        <w:rPr>
          <w:rFonts w:ascii="Times New Roman" w:hAnsi="Times New Roman"/>
          <w:b/>
          <w:sz w:val="28"/>
          <w:szCs w:val="28"/>
        </w:rPr>
      </w:pP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D4156">
        <w:rPr>
          <w:rFonts w:ascii="Times New Roman" w:hAnsi="Times New Roman"/>
          <w:b/>
          <w:sz w:val="32"/>
          <w:szCs w:val="32"/>
        </w:rPr>
        <w:t>ПОСТАНОВЛЕНИЕ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6F5479" w:rsidRPr="001470BD" w:rsidRDefault="0056547B" w:rsidP="007E1656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30.12.2020</w:t>
      </w:r>
      <w:r w:rsidR="00D957D9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AA7DD0">
        <w:rPr>
          <w:rFonts w:ascii="Times New Roman" w:hAnsi="Times New Roman"/>
          <w:sz w:val="28"/>
          <w:szCs w:val="28"/>
          <w:lang w:eastAsia="ar-SA"/>
        </w:rPr>
        <w:tab/>
        <w:t xml:space="preserve">                   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  </w:t>
      </w:r>
      <w:r w:rsidR="0085397E">
        <w:rPr>
          <w:rFonts w:ascii="Times New Roman" w:hAnsi="Times New Roman"/>
          <w:sz w:val="28"/>
          <w:szCs w:val="28"/>
          <w:lang w:eastAsia="ar-SA"/>
        </w:rPr>
        <w:t xml:space="preserve">            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№ 264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6F5479" w:rsidP="007E1656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г. Малмыж</w:t>
      </w:r>
    </w:p>
    <w:p w:rsidR="006F5479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B66A8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 внесении изменений в постановление администрации Малмыжского городского поселения от 29.12.2017 № 359 «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>Об утверждении муниципальной программы «Формировани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е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современной городской среды на территории 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Малмыжского</w:t>
      </w:r>
    </w:p>
    <w:p w:rsidR="006F5479" w:rsidRPr="00184264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г</w:t>
      </w:r>
      <w:r w:rsidR="00A32888">
        <w:rPr>
          <w:rFonts w:ascii="Times New Roman" w:hAnsi="Times New Roman"/>
          <w:b/>
          <w:sz w:val="28"/>
          <w:szCs w:val="28"/>
          <w:lang w:eastAsia="ar-SA"/>
        </w:rPr>
        <w:t>ородского поселения на 2018-2024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ar-SA"/>
        </w:rPr>
        <w:t>ы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>»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rPr>
          <w:rFonts w:ascii="Times New Roman" w:hAnsi="Times New Roman"/>
          <w:sz w:val="28"/>
          <w:szCs w:val="28"/>
          <w:lang w:eastAsia="ar-SA"/>
        </w:rPr>
      </w:pPr>
    </w:p>
    <w:p w:rsidR="006F5479" w:rsidRPr="006D6C65" w:rsidRDefault="006F5479" w:rsidP="006F52C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  <w:lang w:eastAsia="ar-SA"/>
        </w:rPr>
        <w:t xml:space="preserve">В соответствии с </w:t>
      </w:r>
      <w:r w:rsidRPr="006D6C65">
        <w:rPr>
          <w:rFonts w:ascii="Times New Roman" w:hAnsi="Times New Roman"/>
          <w:sz w:val="28"/>
          <w:szCs w:val="28"/>
        </w:rPr>
        <w:t xml:space="preserve">Федеральным законом от 06.10.2003 № 131-ФЗ "Об общих принципах организации местного самоуправления в Российской Федерации",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Российской Федерации от 06.04.2017 №691/пр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</w:t>
      </w:r>
      <w:r w:rsidR="002E6096">
        <w:rPr>
          <w:rFonts w:ascii="Times New Roman" w:hAnsi="Times New Roman"/>
          <w:sz w:val="28"/>
          <w:szCs w:val="28"/>
        </w:rPr>
        <w:t>регионального</w:t>
      </w:r>
      <w:r w:rsidRPr="006D6C65">
        <w:rPr>
          <w:rFonts w:ascii="Times New Roman" w:hAnsi="Times New Roman"/>
          <w:sz w:val="28"/>
          <w:szCs w:val="28"/>
        </w:rPr>
        <w:t xml:space="preserve"> проекта «Формирование комфортной городской среды» на 2018 - 2022 годы», постановлением Правительства Кировской области от 31.08.2017 № 449-П «Об утверждении государственной программы Кировской области «Формирование современной городской среды в населенных пунктах </w:t>
      </w:r>
      <w:r w:rsidRPr="006D6C65">
        <w:rPr>
          <w:rFonts w:ascii="Times New Roman" w:hAnsi="Times New Roman"/>
          <w:sz w:val="28"/>
          <w:szCs w:val="28"/>
        </w:rPr>
        <w:lastRenderedPageBreak/>
        <w:t>Кировской области» на 2018 – 2022 годы», Уставом муниципального образования Малмыжское городское поселени</w:t>
      </w:r>
      <w:r w:rsidR="00A16496">
        <w:rPr>
          <w:rFonts w:ascii="Times New Roman" w:hAnsi="Times New Roman"/>
          <w:sz w:val="28"/>
          <w:szCs w:val="28"/>
        </w:rPr>
        <w:t xml:space="preserve">е, </w:t>
      </w:r>
      <w:r w:rsidRPr="006D6C65">
        <w:rPr>
          <w:rFonts w:ascii="Times New Roman" w:hAnsi="Times New Roman"/>
          <w:sz w:val="28"/>
          <w:szCs w:val="28"/>
        </w:rPr>
        <w:t>администрация Малмыжского городского поселения ПОСТАНОВЛЯЕТ:</w:t>
      </w:r>
    </w:p>
    <w:p w:rsidR="006F5479" w:rsidRDefault="006F5479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D6C65">
        <w:rPr>
          <w:rFonts w:ascii="Times New Roman" w:hAnsi="Times New Roman"/>
          <w:sz w:val="28"/>
          <w:szCs w:val="28"/>
        </w:rPr>
        <w:t xml:space="preserve"> </w:t>
      </w:r>
      <w:r w:rsidRPr="007E1656">
        <w:rPr>
          <w:rFonts w:ascii="Times New Roman" w:hAnsi="Times New Roman"/>
          <w:sz w:val="28"/>
          <w:szCs w:val="28"/>
          <w:lang w:eastAsia="ar-SA"/>
        </w:rPr>
        <w:t xml:space="preserve">1.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Внести изменения в постановление от 29.12.2017 № 359 «Об утверждении муниципальной программы «Формирование современной городской среды на территории Малмыжского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г</w:t>
      </w:r>
      <w:r w:rsidR="002E6096">
        <w:rPr>
          <w:rFonts w:ascii="Times New Roman" w:hAnsi="Times New Roman"/>
          <w:sz w:val="28"/>
          <w:szCs w:val="28"/>
          <w:lang w:eastAsia="ar-SA"/>
        </w:rPr>
        <w:t>ородского поселения на 2018-2024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 xml:space="preserve"> годы»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(далее – Программа), а именно:</w:t>
      </w:r>
    </w:p>
    <w:p w:rsidR="00E13640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1.1. Абзац 4 паспорта Программы изложить в новой редакции:</w:t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5"/>
        <w:gridCol w:w="5934"/>
      </w:tblGrid>
      <w:tr w:rsidR="00E13640" w:rsidRPr="006D6C65" w:rsidTr="00E13640">
        <w:trPr>
          <w:jc w:val="center"/>
        </w:trPr>
        <w:tc>
          <w:tcPr>
            <w:tcW w:w="3785" w:type="dxa"/>
          </w:tcPr>
          <w:p w:rsidR="00E13640" w:rsidRPr="006D6C65" w:rsidRDefault="00E13640" w:rsidP="00E136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Подпрограммы</w:t>
            </w:r>
          </w:p>
          <w:p w:rsidR="00E13640" w:rsidRPr="006D6C65" w:rsidRDefault="00E13640" w:rsidP="00E136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5934" w:type="dxa"/>
          </w:tcPr>
          <w:p w:rsidR="00E13640" w:rsidRPr="006D6C65" w:rsidRDefault="00E13640" w:rsidP="00E136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отсутствуют</w:t>
            </w:r>
          </w:p>
        </w:tc>
      </w:tr>
    </w:tbl>
    <w:p w:rsidR="00E13640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13640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1.2. Абзац 7 паспорта Программы изложить в новой редакции:</w:t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5"/>
        <w:gridCol w:w="5934"/>
      </w:tblGrid>
      <w:tr w:rsidR="00E13640" w:rsidRPr="006D6C65" w:rsidTr="00E13640">
        <w:trPr>
          <w:jc w:val="center"/>
        </w:trPr>
        <w:tc>
          <w:tcPr>
            <w:tcW w:w="3785" w:type="dxa"/>
          </w:tcPr>
          <w:p w:rsidR="00E13640" w:rsidRPr="006D6C65" w:rsidRDefault="00E13640" w:rsidP="00E136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5934" w:type="dxa"/>
          </w:tcPr>
          <w:p w:rsidR="00E13640" w:rsidRPr="006D6C65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1. Количество благоустроенных дворовых территорий от общего количества дворовых территорий, подлежащих благоустройству в рамках муниципальной программы;</w:t>
            </w:r>
          </w:p>
          <w:p w:rsidR="00E13640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2. Количество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13640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Количество благоустроенных мест массового отдыха (городских парков):</w:t>
            </w:r>
          </w:p>
          <w:p w:rsidR="00E13640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 Количество мероприятий по цифровизации городского хозяйства;</w:t>
            </w:r>
          </w:p>
          <w:p w:rsidR="00E13640" w:rsidRPr="006D6C65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 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образовании.</w:t>
            </w:r>
          </w:p>
        </w:tc>
      </w:tr>
    </w:tbl>
    <w:p w:rsidR="00E13640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170D3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1.3. </w:t>
      </w:r>
      <w:r w:rsidR="00C170D3">
        <w:rPr>
          <w:rFonts w:ascii="Times New Roman" w:hAnsi="Times New Roman"/>
          <w:sz w:val="28"/>
          <w:szCs w:val="28"/>
          <w:lang w:eastAsia="ar-SA"/>
        </w:rPr>
        <w:t xml:space="preserve">Подпункт абзаца 11 раздела 1 </w:t>
      </w:r>
      <w:r w:rsidR="00A9333B">
        <w:rPr>
          <w:rFonts w:ascii="Times New Roman" w:hAnsi="Times New Roman"/>
          <w:sz w:val="28"/>
          <w:szCs w:val="28"/>
          <w:lang w:eastAsia="ar-SA"/>
        </w:rPr>
        <w:t>Программы</w:t>
      </w:r>
      <w:r w:rsidR="001A37CB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170D3">
        <w:rPr>
          <w:rFonts w:ascii="Times New Roman" w:hAnsi="Times New Roman"/>
          <w:sz w:val="28"/>
          <w:szCs w:val="28"/>
          <w:lang w:eastAsia="ar-SA"/>
        </w:rPr>
        <w:t xml:space="preserve"> читать в новой редакции:</w:t>
      </w:r>
    </w:p>
    <w:p w:rsidR="00E13640" w:rsidRDefault="00C170D3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оборудование малыми архитектурными</w:t>
      </w:r>
      <w:r w:rsidRPr="006A7D21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ами, фонтанами, иными некапитальными объектами</w:t>
      </w:r>
      <w:r w:rsidRPr="006A7D21">
        <w:rPr>
          <w:rFonts w:ascii="Times New Roman" w:hAnsi="Times New Roman"/>
          <w:sz w:val="28"/>
          <w:szCs w:val="28"/>
        </w:rPr>
        <w:t>;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1.4. Добавить подпункты в абзац 11 раздела 1</w:t>
      </w:r>
      <w:r w:rsidR="00A9333B">
        <w:rPr>
          <w:rFonts w:ascii="Times New Roman" w:hAnsi="Times New Roman"/>
          <w:sz w:val="28"/>
          <w:szCs w:val="28"/>
        </w:rPr>
        <w:t xml:space="preserve"> </w:t>
      </w:r>
      <w:r w:rsidR="00A9333B">
        <w:rPr>
          <w:rFonts w:ascii="Times New Roman" w:hAnsi="Times New Roman"/>
          <w:sz w:val="28"/>
          <w:szCs w:val="28"/>
          <w:lang w:eastAsia="ar-SA"/>
        </w:rPr>
        <w:t>Программы</w:t>
      </w:r>
      <w:r>
        <w:rPr>
          <w:rFonts w:ascii="Times New Roman" w:hAnsi="Times New Roman"/>
          <w:sz w:val="28"/>
          <w:szCs w:val="28"/>
          <w:lang w:eastAsia="ar-SA"/>
        </w:rPr>
        <w:t xml:space="preserve"> следующего содержания: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уборка кустарников и мелкой поросли;</w:t>
      </w:r>
    </w:p>
    <w:p w:rsidR="00F80B2C" w:rsidRDefault="00F80B2C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>- вырубка ветхих деревьев</w:t>
      </w:r>
      <w:r w:rsidR="007D504F">
        <w:rPr>
          <w:rFonts w:ascii="Times New Roman" w:hAnsi="Times New Roman"/>
          <w:sz w:val="28"/>
          <w:szCs w:val="28"/>
          <w:lang w:eastAsia="ar-SA"/>
        </w:rPr>
        <w:t xml:space="preserve"> (предполагается последующая высадка новых, поэтапная замена существующих видов деревьев на аналогичные, без вреда для экологии городской среды)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обеспечение физической, пространственной и 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1.5. 7 абзац раздела 2 </w:t>
      </w:r>
      <w:r w:rsidR="00A9333B">
        <w:rPr>
          <w:rFonts w:ascii="Times New Roman" w:hAnsi="Times New Roman"/>
          <w:sz w:val="28"/>
          <w:szCs w:val="28"/>
          <w:lang w:eastAsia="ar-SA"/>
        </w:rPr>
        <w:t>Программы</w:t>
      </w:r>
      <w:r>
        <w:rPr>
          <w:rFonts w:ascii="Times New Roman" w:hAnsi="Times New Roman"/>
          <w:sz w:val="28"/>
          <w:szCs w:val="28"/>
          <w:lang w:eastAsia="ar-SA"/>
        </w:rPr>
        <w:t xml:space="preserve"> изложить в новой редакции следующего содержания: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решением Малмыжской городской Думы Кировской области от 03.03.2020 № 4/26 «Об утверждении Правил благоустройства территории муниципального образования Малмыжское городское поселение Малмыжского района Кировской области»</w:t>
      </w:r>
      <w:r w:rsidR="00050C25">
        <w:rPr>
          <w:rFonts w:ascii="Times New Roman" w:hAnsi="Times New Roman"/>
          <w:sz w:val="28"/>
          <w:szCs w:val="28"/>
          <w:lang w:eastAsia="ar-SA"/>
        </w:rPr>
        <w:t>.</w:t>
      </w:r>
    </w:p>
    <w:p w:rsidR="00050C25" w:rsidRDefault="00050C25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1.6. Добавить 8 абзац в раздел 2 </w:t>
      </w:r>
      <w:r w:rsidR="00A9333B">
        <w:rPr>
          <w:rFonts w:ascii="Times New Roman" w:hAnsi="Times New Roman"/>
          <w:sz w:val="28"/>
          <w:szCs w:val="28"/>
          <w:lang w:eastAsia="ar-SA"/>
        </w:rPr>
        <w:t xml:space="preserve">Программы </w:t>
      </w:r>
      <w:r>
        <w:rPr>
          <w:rFonts w:ascii="Times New Roman" w:hAnsi="Times New Roman"/>
          <w:sz w:val="28"/>
          <w:szCs w:val="28"/>
          <w:lang w:eastAsia="ar-SA"/>
        </w:rPr>
        <w:t>следующего содержания:</w:t>
      </w:r>
    </w:p>
    <w:p w:rsidR="00050C25" w:rsidRDefault="00050C25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иными действующими муниципальными правовыми актами, принятыми для обеспечения реализации настоящей муниципальной программы.</w:t>
      </w:r>
    </w:p>
    <w:p w:rsidR="00050C25" w:rsidRDefault="00050C25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1.7. Абзац 17 раздела 2 </w:t>
      </w:r>
      <w:r w:rsidR="00A9333B">
        <w:rPr>
          <w:rFonts w:ascii="Times New Roman" w:hAnsi="Times New Roman"/>
          <w:sz w:val="28"/>
          <w:szCs w:val="28"/>
          <w:lang w:eastAsia="ar-SA"/>
        </w:rPr>
        <w:t>Программы</w:t>
      </w:r>
      <w:r>
        <w:rPr>
          <w:rFonts w:ascii="Times New Roman" w:hAnsi="Times New Roman"/>
          <w:sz w:val="28"/>
          <w:szCs w:val="28"/>
          <w:lang w:eastAsia="ar-SA"/>
        </w:rPr>
        <w:t xml:space="preserve"> читать в новой редакции следующего содержания:</w:t>
      </w:r>
    </w:p>
    <w:p w:rsidR="00050C25" w:rsidRDefault="00050C25" w:rsidP="00050C25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44F">
        <w:rPr>
          <w:rFonts w:ascii="Times New Roman" w:hAnsi="Times New Roman"/>
          <w:sz w:val="28"/>
          <w:szCs w:val="28"/>
        </w:rPr>
        <w:t>Реализация настоящей программы должна обеспечить следующие конечные результаты:</w:t>
      </w:r>
    </w:p>
    <w:p w:rsidR="00050C25" w:rsidRPr="002F244F" w:rsidRDefault="00050C25" w:rsidP="00050C2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ind w:left="567" w:right="141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9"/>
        <w:gridCol w:w="2352"/>
        <w:gridCol w:w="996"/>
        <w:gridCol w:w="851"/>
        <w:gridCol w:w="850"/>
        <w:gridCol w:w="851"/>
        <w:gridCol w:w="850"/>
        <w:gridCol w:w="851"/>
        <w:gridCol w:w="877"/>
        <w:gridCol w:w="842"/>
      </w:tblGrid>
      <w:tr w:rsidR="00050C25" w:rsidRPr="000F7A08" w:rsidTr="002944B6">
        <w:trPr>
          <w:trHeight w:val="405"/>
          <w:jc w:val="center"/>
        </w:trPr>
        <w:tc>
          <w:tcPr>
            <w:tcW w:w="729" w:type="dxa"/>
            <w:vMerge w:val="restart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2352" w:type="dxa"/>
            <w:vMerge w:val="restart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Результат реализации муниципальной программы</w:t>
            </w:r>
          </w:p>
        </w:tc>
        <w:tc>
          <w:tcPr>
            <w:tcW w:w="996" w:type="dxa"/>
            <w:vMerge w:val="restart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 2018-2024</w:t>
            </w:r>
          </w:p>
        </w:tc>
        <w:tc>
          <w:tcPr>
            <w:tcW w:w="5972" w:type="dxa"/>
            <w:gridSpan w:val="7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Сроки</w:t>
            </w:r>
          </w:p>
        </w:tc>
      </w:tr>
      <w:tr w:rsidR="00050C25" w:rsidRPr="000F7A08" w:rsidTr="002944B6">
        <w:trPr>
          <w:trHeight w:val="660"/>
          <w:jc w:val="center"/>
        </w:trPr>
        <w:tc>
          <w:tcPr>
            <w:tcW w:w="729" w:type="dxa"/>
            <w:vMerge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352" w:type="dxa"/>
            <w:vMerge/>
          </w:tcPr>
          <w:p w:rsidR="00050C25" w:rsidRPr="000F7A08" w:rsidRDefault="00050C25" w:rsidP="002944B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96" w:type="dxa"/>
            <w:vMerge/>
          </w:tcPr>
          <w:p w:rsidR="00050C25" w:rsidRPr="000F7A08" w:rsidRDefault="00050C25" w:rsidP="002944B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1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2018</w:t>
            </w:r>
          </w:p>
        </w:tc>
        <w:tc>
          <w:tcPr>
            <w:tcW w:w="850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851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0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851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877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842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2024</w:t>
            </w:r>
          </w:p>
        </w:tc>
      </w:tr>
      <w:tr w:rsidR="00050C25" w:rsidRPr="000F7A08" w:rsidTr="002944B6">
        <w:trPr>
          <w:jc w:val="center"/>
        </w:trPr>
        <w:tc>
          <w:tcPr>
            <w:tcW w:w="729" w:type="dxa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352" w:type="dxa"/>
          </w:tcPr>
          <w:p w:rsidR="00050C25" w:rsidRPr="000F7A08" w:rsidRDefault="00050C25" w:rsidP="002944B6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 xml:space="preserve">Количество благоустроенных </w:t>
            </w:r>
            <w:r w:rsidRPr="00921F0E">
              <w:rPr>
                <w:rFonts w:ascii="Times New Roman" w:hAnsi="Times New Roman"/>
                <w:sz w:val="26"/>
                <w:szCs w:val="26"/>
              </w:rPr>
              <w:t xml:space="preserve">дворовых </w:t>
            </w:r>
            <w:r w:rsidRPr="000F7A08">
              <w:rPr>
                <w:rFonts w:ascii="Times New Roman" w:hAnsi="Times New Roman"/>
                <w:sz w:val="26"/>
                <w:szCs w:val="26"/>
              </w:rPr>
              <w:t>территорий многоквартирных домов муниципального образования</w:t>
            </w:r>
          </w:p>
        </w:tc>
        <w:tc>
          <w:tcPr>
            <w:tcW w:w="996" w:type="dxa"/>
            <w:vAlign w:val="center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7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2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50C25" w:rsidRPr="000F7A08" w:rsidTr="002944B6">
        <w:trPr>
          <w:jc w:val="center"/>
        </w:trPr>
        <w:tc>
          <w:tcPr>
            <w:tcW w:w="729" w:type="dxa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352" w:type="dxa"/>
          </w:tcPr>
          <w:p w:rsidR="00050C25" w:rsidRPr="000F7A08" w:rsidRDefault="00050C25" w:rsidP="002944B6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Количество благоустроенных территорий общего пользования муниципального образования</w:t>
            </w:r>
          </w:p>
        </w:tc>
        <w:tc>
          <w:tcPr>
            <w:tcW w:w="996" w:type="dxa"/>
            <w:vAlign w:val="center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7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2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050C25" w:rsidRDefault="00050C25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262DE" w:rsidRDefault="008262DE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262DE" w:rsidRDefault="008262DE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262DE" w:rsidRDefault="008262DE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1.8. Абзац 28 раздела 2 Программы читать в новой редакции:</w:t>
      </w:r>
    </w:p>
    <w:p w:rsidR="008262DE" w:rsidRDefault="008262DE" w:rsidP="008262DE">
      <w:pPr>
        <w:pStyle w:val="Point"/>
        <w:widowControl w:val="0"/>
        <w:spacing w:before="0" w:line="360" w:lineRule="auto"/>
        <w:ind w:firstLine="56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Нормативные правовые акты, принятые в целях  реализации Программы, представлены</w:t>
      </w:r>
      <w:r w:rsidRPr="00513827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 таблице 1.</w:t>
      </w:r>
    </w:p>
    <w:p w:rsidR="008262DE" w:rsidRDefault="008262DE" w:rsidP="008262DE">
      <w:pPr>
        <w:pStyle w:val="Point"/>
        <w:widowControl w:val="0"/>
        <w:spacing w:before="0" w:line="420" w:lineRule="exact"/>
        <w:ind w:firstLine="560"/>
        <w:jc w:val="right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Таблица 1</w:t>
      </w:r>
    </w:p>
    <w:p w:rsidR="008262DE" w:rsidRDefault="008262DE" w:rsidP="008262DE">
      <w:pPr>
        <w:pStyle w:val="Point"/>
        <w:widowControl w:val="0"/>
        <w:spacing w:before="0" w:line="420" w:lineRule="exact"/>
        <w:ind w:firstLine="560"/>
        <w:jc w:val="right"/>
        <w:rPr>
          <w:spacing w:val="-2"/>
          <w:sz w:val="28"/>
          <w:szCs w:val="28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4754"/>
        <w:gridCol w:w="2660"/>
        <w:gridCol w:w="1980"/>
      </w:tblGrid>
      <w:tr w:rsidR="008262DE" w:rsidRPr="00496382" w:rsidTr="002944B6">
        <w:trPr>
          <w:tblHeader/>
        </w:trPr>
        <w:tc>
          <w:tcPr>
            <w:tcW w:w="528" w:type="dxa"/>
            <w:shd w:val="clear" w:color="auto" w:fill="auto"/>
            <w:vAlign w:val="center"/>
          </w:tcPr>
          <w:p w:rsidR="008262DE" w:rsidRPr="002D7BC2" w:rsidRDefault="008262DE" w:rsidP="002944B6">
            <w:pPr>
              <w:pStyle w:val="23"/>
              <w:spacing w:after="0" w:line="240" w:lineRule="auto"/>
              <w:ind w:left="0" w:right="-108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№</w:t>
            </w:r>
          </w:p>
          <w:p w:rsidR="008262DE" w:rsidRPr="002D7BC2" w:rsidRDefault="008262DE" w:rsidP="002944B6">
            <w:pPr>
              <w:pStyle w:val="23"/>
              <w:spacing w:after="0" w:line="240" w:lineRule="auto"/>
              <w:ind w:left="0" w:right="-108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п/п</w:t>
            </w:r>
          </w:p>
        </w:tc>
        <w:tc>
          <w:tcPr>
            <w:tcW w:w="4754" w:type="dxa"/>
            <w:shd w:val="clear" w:color="auto" w:fill="auto"/>
            <w:vAlign w:val="center"/>
          </w:tcPr>
          <w:p w:rsidR="008262DE" w:rsidRPr="002D7BC2" w:rsidRDefault="008262DE" w:rsidP="002944B6">
            <w:pPr>
              <w:pStyle w:val="23"/>
              <w:spacing w:after="0" w:line="240" w:lineRule="auto"/>
              <w:ind w:left="0" w:firstLine="560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Вид правового акта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262DE" w:rsidRPr="002D7BC2" w:rsidRDefault="008262DE" w:rsidP="002944B6">
            <w:pPr>
              <w:pStyle w:val="23"/>
              <w:spacing w:after="0" w:line="240" w:lineRule="auto"/>
              <w:ind w:left="0" w:firstLine="172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Ответственный исполнитель и соисполнители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262DE" w:rsidRPr="002D7BC2" w:rsidRDefault="008262DE" w:rsidP="002944B6">
            <w:pPr>
              <w:pStyle w:val="23"/>
              <w:spacing w:after="0" w:line="240" w:lineRule="auto"/>
              <w:ind w:left="0" w:firstLine="32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Дата принятия и № правового акта</w:t>
            </w: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4" w:type="dxa"/>
            <w:shd w:val="clear" w:color="auto" w:fill="auto"/>
          </w:tcPr>
          <w:p w:rsidR="008262DE" w:rsidRDefault="008262DE" w:rsidP="008262DE">
            <w:pPr>
              <w:spacing w:after="0" w:line="240" w:lineRule="auto"/>
              <w:ind w:right="172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</w:t>
            </w: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 «Об общественной комиссии по сбору, оценке предложений и координации работы на территории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 в рамках приоритетного проекта «Формирование комфортной городской среды»</w:t>
            </w:r>
          </w:p>
          <w:p w:rsidR="008262DE" w:rsidRPr="002D7BC2" w:rsidRDefault="008262DE" w:rsidP="008262DE">
            <w:pPr>
              <w:spacing w:after="0" w:line="240" w:lineRule="auto"/>
              <w:ind w:right="17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(изм.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03.07.2020 № 104/1)</w:t>
            </w: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15.10.2019 № 216</w:t>
            </w: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54" w:type="dxa"/>
            <w:shd w:val="clear" w:color="auto" w:fill="auto"/>
          </w:tcPr>
          <w:p w:rsidR="008262DE" w:rsidRPr="008262DE" w:rsidRDefault="008262DE" w:rsidP="008262DE">
            <w:pPr>
              <w:spacing w:after="0"/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8262DE">
              <w:rPr>
                <w:rFonts w:ascii="Times New Roman" w:hAnsi="Times New Roman"/>
                <w:sz w:val="24"/>
                <w:szCs w:val="24"/>
              </w:rPr>
              <w:t xml:space="preserve">Об утверждении Порядка проведения инвентаризации дворовых и общественных территорий, объектов недвижимого имущества и земельных участков, мероприятий по инвентаризации уровня благоустройства индивидуальных жилых домов и земельных участков, предоставленных для их размещения на территории </w:t>
            </w:r>
          </w:p>
          <w:p w:rsidR="008262DE" w:rsidRPr="002D7BC2" w:rsidRDefault="008262DE" w:rsidP="008262DE">
            <w:pPr>
              <w:spacing w:after="0"/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8262DE"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 Кировской области  в рамках реализации приоритетного проекта «Формирование комфортной городской среды на 2018-2024 годы»</w:t>
            </w: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8262DE" w:rsidRPr="002D7BC2" w:rsidRDefault="008262DE" w:rsidP="008262DE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05.08.2020 № 134/1</w:t>
            </w: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54" w:type="dxa"/>
            <w:shd w:val="clear" w:color="auto" w:fill="auto"/>
          </w:tcPr>
          <w:p w:rsidR="008262DE" w:rsidRPr="002D7BC2" w:rsidRDefault="008262DE" w:rsidP="002944B6">
            <w:pPr>
              <w:autoSpaceDN w:val="0"/>
              <w:adjustRightInd w:val="0"/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</w:t>
            </w:r>
            <w:r w:rsidRPr="002D7BC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программе «Формирование современной городской среды на территории Малмыжского городского поселения на 2018-2024 годы» в рамках реализации приоритетного проекта «Формирование комфортной городской среды» (изм.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20.06.2018 № 167, от 10.12.2018 № 374, от 11.10.2019 №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213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8262DE" w:rsidRPr="002D7BC2" w:rsidRDefault="008262DE" w:rsidP="002944B6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20.11.2017 № 306/1</w:t>
            </w:r>
          </w:p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54" w:type="dxa"/>
            <w:shd w:val="clear" w:color="auto" w:fill="auto"/>
          </w:tcPr>
          <w:p w:rsidR="008262DE" w:rsidRPr="008F0ECF" w:rsidRDefault="008262DE" w:rsidP="002944B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Постановление администрации Малмыжского городского поселения «</w:t>
            </w:r>
            <w:r w:rsidRPr="008F0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создании комиссии по приемке выполненных работ по объектам благоустройства территорий, включенных в муниципальную программу «Формирование современной городской среды на территории Малмыжского городского поселения на 2018-2022 годы»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(изм. от 10.12.2018 № 373, от 16.08.2019 № 156, от 09.09.2019 № 170</w:t>
            </w:r>
            <w:r w:rsidR="00C702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от 08.09.2020 № 154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8262DE" w:rsidRPr="002D7BC2" w:rsidRDefault="008262DE" w:rsidP="002944B6">
            <w:pPr>
              <w:autoSpaceDN w:val="0"/>
              <w:adjustRightInd w:val="0"/>
              <w:ind w:right="172" w:firstLine="5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8262DE" w:rsidRPr="002D7BC2" w:rsidRDefault="008262DE" w:rsidP="002944B6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30.08.2018 № 270/1</w:t>
            </w: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54" w:type="dxa"/>
            <w:shd w:val="clear" w:color="auto" w:fill="auto"/>
          </w:tcPr>
          <w:p w:rsidR="008262DE" w:rsidRDefault="00161712" w:rsidP="00161712">
            <w:pPr>
              <w:pStyle w:val="af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2D7BC2">
              <w:t xml:space="preserve">Постановление администрации </w:t>
            </w:r>
            <w:r>
              <w:t>Малмыжского городского поселения</w:t>
            </w:r>
            <w:r w:rsidRPr="002D7BC2">
              <w:t xml:space="preserve"> «Об утверждении Порядка проведения инвентаризации дворовых и общественных территорий</w:t>
            </w:r>
            <w:r>
              <w:t xml:space="preserve"> Малмыжского городского поселения в рамках реализации приоритетного проекта «</w:t>
            </w:r>
            <w:r w:rsidRPr="002D7BC2">
              <w:t>Формирование комфортной городской среды</w:t>
            </w:r>
            <w:r>
              <w:t xml:space="preserve"> на 2018-2022 годы»</w:t>
            </w:r>
          </w:p>
          <w:p w:rsidR="00161712" w:rsidRPr="00B12E14" w:rsidRDefault="00161712" w:rsidP="00161712">
            <w:pPr>
              <w:pStyle w:val="af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</w:rPr>
            </w:pPr>
            <w:r>
              <w:t>(изм. от 26.11.2019 № 290)</w:t>
            </w: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8262DE" w:rsidRDefault="00161712" w:rsidP="002944B6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19.10.2017 № 270</w:t>
            </w:r>
          </w:p>
        </w:tc>
      </w:tr>
    </w:tbl>
    <w:p w:rsidR="008262DE" w:rsidRDefault="008262DE" w:rsidP="008262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62DE" w:rsidRDefault="002944B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1.9. Добавить абзац 4</w:t>
      </w:r>
      <w:r w:rsidR="009F241B">
        <w:rPr>
          <w:rFonts w:ascii="Times New Roman" w:hAnsi="Times New Roman"/>
          <w:sz w:val="28"/>
          <w:szCs w:val="28"/>
          <w:lang w:eastAsia="ar-SA"/>
        </w:rPr>
        <w:t xml:space="preserve"> и 5</w:t>
      </w:r>
      <w:r>
        <w:rPr>
          <w:rFonts w:ascii="Times New Roman" w:hAnsi="Times New Roman"/>
          <w:sz w:val="28"/>
          <w:szCs w:val="28"/>
          <w:lang w:eastAsia="ar-SA"/>
        </w:rPr>
        <w:t xml:space="preserve"> в подпункт 3.4. раздела 3 Программы следующего содержания:</w:t>
      </w:r>
    </w:p>
    <w:p w:rsidR="002944B6" w:rsidRDefault="002944B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Для мероприятий по благоустройству дворовых территорий и общественных территорий, включенных в муниципальную программу, разрабатывается проектно – сметная документация в соответствии с существующей стоимостью работ по благоустройству, которая направляется в КОГАУ «Управление государственной экспертизы и ценообразования в строительстве» на утверждение. </w:t>
      </w:r>
    </w:p>
    <w:p w:rsidR="009F241B" w:rsidRDefault="009F241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 ходе реализации муниципальной программы возможно внесение изменений в адресные перечни дворовых территорий многоквартирных домо</w:t>
      </w:r>
      <w:r w:rsidR="00B20053">
        <w:rPr>
          <w:rFonts w:ascii="Times New Roman" w:hAnsi="Times New Roman"/>
          <w:sz w:val="28"/>
          <w:szCs w:val="28"/>
          <w:lang w:eastAsia="ar-SA"/>
        </w:rPr>
        <w:t>в</w:t>
      </w:r>
      <w:r>
        <w:rPr>
          <w:rFonts w:ascii="Times New Roman" w:hAnsi="Times New Roman"/>
          <w:sz w:val="28"/>
          <w:szCs w:val="28"/>
          <w:lang w:eastAsia="ar-SA"/>
        </w:rPr>
        <w:t xml:space="preserve"> общественных территорий, планируемых к благоустройству в 2018-2024 годах, в соответствии с текущим состоянием территории, ресурсным обеспечением муниципальной программы и обращениями жителей. </w:t>
      </w:r>
    </w:p>
    <w:p w:rsidR="00B20053" w:rsidRDefault="009F241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 xml:space="preserve">1.10. </w:t>
      </w:r>
      <w:r w:rsidR="00B20053">
        <w:rPr>
          <w:rFonts w:ascii="Times New Roman" w:hAnsi="Times New Roman"/>
          <w:sz w:val="28"/>
          <w:szCs w:val="28"/>
          <w:lang w:eastAsia="ar-SA"/>
        </w:rPr>
        <w:t>Дополнить абзац 3 подпункта 3.2. раздела 3 Программы следующими словами:</w:t>
      </w:r>
    </w:p>
    <w:p w:rsidR="00CC441E" w:rsidRDefault="002D031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Мероприятия по рейтинговому голосованию</w:t>
      </w:r>
      <w:r w:rsidR="005D2E3C">
        <w:rPr>
          <w:rFonts w:ascii="Times New Roman" w:hAnsi="Times New Roman"/>
          <w:sz w:val="28"/>
          <w:szCs w:val="28"/>
          <w:lang w:eastAsia="ar-SA"/>
        </w:rPr>
        <w:t xml:space="preserve"> с 2022 года</w:t>
      </w:r>
      <w:r>
        <w:rPr>
          <w:rFonts w:ascii="Times New Roman" w:hAnsi="Times New Roman"/>
          <w:sz w:val="28"/>
          <w:szCs w:val="28"/>
          <w:lang w:eastAsia="ar-SA"/>
        </w:rPr>
        <w:t xml:space="preserve"> и ресурсному обеспечению муниципальной программы.</w:t>
      </w:r>
    </w:p>
    <w:p w:rsidR="00CC441E" w:rsidRDefault="00CC441E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1.11. Добавить абзац</w:t>
      </w:r>
      <w:r w:rsidR="00E00936">
        <w:rPr>
          <w:rFonts w:ascii="Times New Roman" w:hAnsi="Times New Roman"/>
          <w:sz w:val="28"/>
          <w:szCs w:val="28"/>
          <w:lang w:eastAsia="ar-SA"/>
        </w:rPr>
        <w:t>ы</w:t>
      </w:r>
      <w:r>
        <w:rPr>
          <w:rFonts w:ascii="Times New Roman" w:hAnsi="Times New Roman"/>
          <w:sz w:val="28"/>
          <w:szCs w:val="28"/>
          <w:lang w:eastAsia="ar-SA"/>
        </w:rPr>
        <w:t xml:space="preserve"> в подпункт 3.4. раздела 3 Программы следующего содержания:</w:t>
      </w:r>
    </w:p>
    <w:p w:rsidR="009F241B" w:rsidRDefault="00E0093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На решение задачи «</w:t>
      </w:r>
      <w:r w:rsidRPr="000F7A08">
        <w:rPr>
          <w:rFonts w:ascii="Times New Roman" w:hAnsi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территорий Малмыжского городского поселения</w:t>
      </w:r>
      <w:r>
        <w:rPr>
          <w:rFonts w:ascii="Times New Roman" w:hAnsi="Times New Roman"/>
          <w:sz w:val="28"/>
          <w:szCs w:val="28"/>
        </w:rPr>
        <w:t xml:space="preserve">» направлена реализация отдельного мероприятия «Увеличение </w:t>
      </w:r>
      <w:r w:rsidR="001605A2">
        <w:rPr>
          <w:rFonts w:ascii="Times New Roman" w:hAnsi="Times New Roman"/>
          <w:sz w:val="28"/>
          <w:szCs w:val="28"/>
        </w:rPr>
        <w:t>доли</w:t>
      </w:r>
      <w:r>
        <w:rPr>
          <w:rFonts w:ascii="Times New Roman" w:hAnsi="Times New Roman"/>
          <w:sz w:val="28"/>
          <w:szCs w:val="28"/>
        </w:rPr>
        <w:t xml:space="preserve"> граждан, принимающих участие в решении вопросов развития городской среды», в рамках которого планируется:</w:t>
      </w:r>
    </w:p>
    <w:p w:rsidR="00E00936" w:rsidRDefault="00E0093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рейтингового голосования граждан по отбору общественной территории, подлежащей благоустройству </w:t>
      </w:r>
      <w:r w:rsidR="005D2E3C">
        <w:rPr>
          <w:rFonts w:ascii="Times New Roman" w:hAnsi="Times New Roman"/>
          <w:sz w:val="28"/>
          <w:szCs w:val="28"/>
        </w:rPr>
        <w:t xml:space="preserve">с 2022 года. </w:t>
      </w:r>
    </w:p>
    <w:p w:rsidR="00271202" w:rsidRDefault="00E0093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 направлено на реализацию механизма вовлечения граждан в решение общественно значимых вопросов, а именно вопросов, касающихся благоустройства городской среды. </w:t>
      </w:r>
    </w:p>
    <w:p w:rsidR="00271202" w:rsidRDefault="00271202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отдельных мероприятий муниципальной программы осуществляется путем заключения муниципальных контрактов (договоров) в соответствии с положением Федерального закона от 05.04.2013 № 44 – ФЗ «О контрактной системе в сфере закупок товаров, работ, услуг для обеспечении государственных и муниципальных нужд». </w:t>
      </w:r>
    </w:p>
    <w:p w:rsidR="00DA2664" w:rsidRDefault="00271202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муниципальных контрактах (договорах) в обязательном порядке должен устанавливаться минимальный 3х-летний гарантийный срок на результаты выполненных работ по благоустройству дворовых и общественных территорий, софинансируемых за счет средств субсидии из бюджета Кировской области. </w:t>
      </w:r>
    </w:p>
    <w:p w:rsidR="00DA2664" w:rsidRDefault="00DA2664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 В раздел 4 Программы добавить абзац</w:t>
      </w:r>
      <w:r w:rsidR="00D73CB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D73CB1" w:rsidRDefault="00D73CB1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Трудовое участие граждан также может выражаться в привлечении к выполнению работ по благоустройству дворовых территорий и общественных территорий студенческих строительных отрядов Кировской области.</w:t>
      </w:r>
    </w:p>
    <w:p w:rsidR="008B301A" w:rsidRDefault="00D73CB1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территории города осуществляет деятельность волонтерское движение</w:t>
      </w:r>
      <w:r w:rsidR="00581D8A">
        <w:rPr>
          <w:rFonts w:ascii="Times New Roman" w:hAnsi="Times New Roman"/>
          <w:sz w:val="28"/>
          <w:szCs w:val="28"/>
        </w:rPr>
        <w:t xml:space="preserve">, курируемое </w:t>
      </w:r>
      <w:r w:rsidR="00581D8A" w:rsidRPr="00581D8A">
        <w:rPr>
          <w:rFonts w:ascii="Times New Roman" w:hAnsi="Times New Roman"/>
          <w:sz w:val="28"/>
          <w:szCs w:val="28"/>
        </w:rPr>
        <w:t>управление</w:t>
      </w:r>
      <w:r w:rsidR="00581D8A">
        <w:rPr>
          <w:rFonts w:ascii="Times New Roman" w:hAnsi="Times New Roman"/>
          <w:sz w:val="28"/>
          <w:szCs w:val="28"/>
        </w:rPr>
        <w:t>м</w:t>
      </w:r>
      <w:r w:rsidR="00581D8A" w:rsidRPr="00581D8A">
        <w:rPr>
          <w:rFonts w:ascii="Times New Roman" w:hAnsi="Times New Roman"/>
          <w:sz w:val="28"/>
          <w:szCs w:val="28"/>
        </w:rPr>
        <w:t xml:space="preserve"> культуры, молодёжной политики и спорта</w:t>
      </w:r>
      <w:r w:rsidR="00581D8A">
        <w:rPr>
          <w:rFonts w:ascii="Times New Roman" w:hAnsi="Times New Roman"/>
          <w:sz w:val="28"/>
          <w:szCs w:val="28"/>
        </w:rPr>
        <w:t xml:space="preserve"> администрации Малмыжского района Кировской области, имеются условия для привлечения добровольцев (волонтеров) к участию в реализации мероприятий муниципальной программы. Участие добровольцев (волонтеров) может быть выражено в участии в субботниках, благоустройстве цветников, клумб, посадке рассады цветов, саженцев деревьев, покраске малых архитектурных форм, фотофиксации объ</w:t>
      </w:r>
      <w:r w:rsidR="00CA4781">
        <w:rPr>
          <w:rFonts w:ascii="Times New Roman" w:hAnsi="Times New Roman"/>
          <w:sz w:val="28"/>
          <w:szCs w:val="28"/>
        </w:rPr>
        <w:t>ектов благоустройства, а также в</w:t>
      </w:r>
      <w:r w:rsidR="00581D8A">
        <w:rPr>
          <w:rFonts w:ascii="Times New Roman" w:hAnsi="Times New Roman"/>
          <w:sz w:val="28"/>
          <w:szCs w:val="28"/>
        </w:rPr>
        <w:t xml:space="preserve"> работе по вовлечению населения в процессы благоустройства (опросах граждан, помощи в проведении рейтингового голосования, подготовке материалов в проведении рейтингового голосования, подготовке материалов для размещения в СМИ).</w:t>
      </w:r>
    </w:p>
    <w:p w:rsidR="008B301A" w:rsidRDefault="008B301A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1.13. Раздел 5 Программы читать в новой редакции следующего содержания:</w:t>
      </w:r>
    </w:p>
    <w:tbl>
      <w:tblPr>
        <w:tblStyle w:val="a3"/>
        <w:tblW w:w="0" w:type="auto"/>
        <w:tblLook w:val="04A0"/>
      </w:tblPr>
      <w:tblGrid>
        <w:gridCol w:w="4798"/>
        <w:gridCol w:w="4798"/>
      </w:tblGrid>
      <w:tr w:rsidR="008B301A" w:rsidTr="008B301A">
        <w:tc>
          <w:tcPr>
            <w:tcW w:w="4798" w:type="dxa"/>
          </w:tcPr>
          <w:p w:rsidR="008B301A" w:rsidRDefault="008B301A" w:rsidP="008B301A">
            <w:pPr>
              <w:pStyle w:val="ac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Негативный фактор</w:t>
            </w:r>
          </w:p>
        </w:tc>
        <w:tc>
          <w:tcPr>
            <w:tcW w:w="4798" w:type="dxa"/>
          </w:tcPr>
          <w:p w:rsidR="008B301A" w:rsidRDefault="008B301A" w:rsidP="008B301A">
            <w:pPr>
              <w:pStyle w:val="ac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Способы минимизации рисков</w:t>
            </w:r>
          </w:p>
        </w:tc>
      </w:tr>
      <w:tr w:rsidR="008B301A" w:rsidTr="008B301A"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Изменение федерального, областного законодательства в сфере реализации муниципальной программы </w:t>
            </w:r>
          </w:p>
        </w:tc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регулярного мониторинга планируемых изменений в федеральном и областном законодательстве, своевременная корректировка муниципальных правовых актов администрации города Малмыж</w:t>
            </w:r>
          </w:p>
        </w:tc>
      </w:tr>
      <w:tr w:rsidR="008B301A" w:rsidTr="008B301A"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Недостаточное финансирование мероприятий муниципальной программы за счет средств федерального, областного, городского бюджетов</w:t>
            </w:r>
          </w:p>
        </w:tc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приоритетов для первоочередного финансирования. Корректировка муниципальной программы</w:t>
            </w:r>
          </w:p>
        </w:tc>
      </w:tr>
      <w:tr w:rsidR="008B301A" w:rsidTr="008B301A"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Отсутствие софинансирования мероприятий муниципальной программы за счет средств федерального, областного бюджетов</w:t>
            </w:r>
          </w:p>
        </w:tc>
        <w:tc>
          <w:tcPr>
            <w:tcW w:w="4798" w:type="dxa"/>
          </w:tcPr>
          <w:p w:rsidR="008B301A" w:rsidRDefault="00057E6D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Приостановка реализации муниципальной программы</w:t>
            </w:r>
          </w:p>
        </w:tc>
      </w:tr>
      <w:tr w:rsidR="008B301A" w:rsidTr="008B301A"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Несоответствие (в сторону уменьшения) фактически достигнутых показателей эффективности реализации муниципальной программы от запланированных</w:t>
            </w:r>
          </w:p>
        </w:tc>
        <w:tc>
          <w:tcPr>
            <w:tcW w:w="4798" w:type="dxa"/>
          </w:tcPr>
          <w:p w:rsidR="008B301A" w:rsidRDefault="00057E6D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мониторинга и оценки эффективности реализации мероприятий муниципальной программы; анализ причин отклонения фактически достигнутых показателей эффективности реализации муниципальной программы от запланированных</w:t>
            </w:r>
          </w:p>
        </w:tc>
      </w:tr>
    </w:tbl>
    <w:p w:rsidR="00DF6BBD" w:rsidRDefault="00581D8A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00936" w:rsidRDefault="00DF6BBD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1.14. </w:t>
      </w:r>
      <w:r w:rsidR="00581D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Приложение № 11 Программы, читать в новой редакции, согласно приложению № 1.</w:t>
      </w:r>
    </w:p>
    <w:p w:rsidR="002B1FCC" w:rsidRDefault="0004182B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</w:t>
      </w:r>
      <w:r w:rsidR="000E5861">
        <w:rPr>
          <w:rFonts w:ascii="Times New Roman" w:hAnsi="Times New Roman"/>
          <w:sz w:val="28"/>
          <w:szCs w:val="28"/>
          <w:lang w:eastAsia="ar-SA"/>
        </w:rPr>
        <w:t>5</w:t>
      </w:r>
      <w:r w:rsidR="002E6096">
        <w:rPr>
          <w:rFonts w:ascii="Times New Roman" w:hAnsi="Times New Roman"/>
          <w:sz w:val="28"/>
          <w:szCs w:val="28"/>
          <w:lang w:eastAsia="ar-SA"/>
        </w:rPr>
        <w:t>.</w:t>
      </w:r>
      <w:r w:rsidR="00991ADB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="00053BC1">
        <w:rPr>
          <w:rFonts w:ascii="Times New Roman" w:hAnsi="Times New Roman"/>
          <w:sz w:val="28"/>
          <w:szCs w:val="28"/>
          <w:lang w:eastAsia="ar-SA"/>
        </w:rPr>
        <w:t>Приложение № 6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 w:rsidR="00053BC1">
        <w:rPr>
          <w:rFonts w:ascii="Times New Roman" w:hAnsi="Times New Roman"/>
          <w:sz w:val="28"/>
          <w:szCs w:val="28"/>
          <w:lang w:eastAsia="ar-SA"/>
        </w:rPr>
        <w:t>, согласно приложению № 2</w:t>
      </w:r>
      <w:r w:rsidR="002B1FCC">
        <w:rPr>
          <w:rFonts w:ascii="Times New Roman" w:hAnsi="Times New Roman"/>
          <w:sz w:val="28"/>
          <w:szCs w:val="28"/>
          <w:lang w:eastAsia="ar-SA"/>
        </w:rPr>
        <w:t>;</w:t>
      </w:r>
    </w:p>
    <w:p w:rsidR="000E5861" w:rsidRDefault="000E5861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1.16. Приложение № 2 Программы, читать в новой редакции</w:t>
      </w:r>
      <w:r w:rsidR="006E3018">
        <w:rPr>
          <w:rFonts w:ascii="Times New Roman" w:hAnsi="Times New Roman"/>
          <w:sz w:val="28"/>
          <w:szCs w:val="28"/>
          <w:lang w:eastAsia="ar-SA"/>
        </w:rPr>
        <w:t>, согласно приложению № 3</w:t>
      </w:r>
      <w:r>
        <w:rPr>
          <w:rFonts w:ascii="Times New Roman" w:hAnsi="Times New Roman"/>
          <w:sz w:val="28"/>
          <w:szCs w:val="28"/>
          <w:lang w:eastAsia="ar-SA"/>
        </w:rPr>
        <w:t>;</w:t>
      </w:r>
    </w:p>
    <w:p w:rsidR="00705FC3" w:rsidRDefault="000E5861" w:rsidP="000E586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</w:t>
      </w:r>
      <w:r w:rsidR="00E16859">
        <w:rPr>
          <w:rFonts w:ascii="Times New Roman" w:hAnsi="Times New Roman"/>
          <w:sz w:val="28"/>
          <w:szCs w:val="28"/>
          <w:lang w:eastAsia="ar-SA"/>
        </w:rPr>
        <w:t>1.17</w:t>
      </w:r>
      <w:r w:rsidR="00705FC3">
        <w:rPr>
          <w:rFonts w:ascii="Times New Roman" w:hAnsi="Times New Roman"/>
          <w:sz w:val="28"/>
          <w:szCs w:val="28"/>
          <w:lang w:eastAsia="ar-SA"/>
        </w:rPr>
        <w:t>. Первый абзац раздела 4 Программы читать в новой редакции: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«</w:t>
      </w:r>
      <w:r w:rsidRPr="00413AFD">
        <w:rPr>
          <w:rFonts w:ascii="Times New Roman" w:hAnsi="Times New Roman"/>
          <w:sz w:val="28"/>
          <w:szCs w:val="28"/>
        </w:rPr>
        <w:t>Общий о</w:t>
      </w:r>
      <w:r>
        <w:rPr>
          <w:rFonts w:ascii="Times New Roman" w:hAnsi="Times New Roman"/>
          <w:sz w:val="28"/>
          <w:szCs w:val="28"/>
        </w:rPr>
        <w:t xml:space="preserve">бъем финансирования Программы </w:t>
      </w:r>
      <w:r w:rsidRPr="00413AFD">
        <w:rPr>
          <w:rFonts w:ascii="Times New Roman" w:hAnsi="Times New Roman"/>
          <w:sz w:val="28"/>
          <w:szCs w:val="28"/>
        </w:rPr>
        <w:t xml:space="preserve">составляет </w:t>
      </w:r>
      <w:r w:rsidR="00E16859">
        <w:rPr>
          <w:rFonts w:ascii="Times New Roman" w:hAnsi="Times New Roman"/>
          <w:sz w:val="28"/>
          <w:szCs w:val="28"/>
        </w:rPr>
        <w:t>18 920,85</w:t>
      </w:r>
      <w:r w:rsidRPr="00413AFD">
        <w:rPr>
          <w:rFonts w:ascii="Times New Roman" w:hAnsi="Times New Roman"/>
          <w:sz w:val="28"/>
          <w:szCs w:val="28"/>
        </w:rPr>
        <w:t xml:space="preserve"> тыс. рублей, 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в том числе: средства областного бюджета – </w:t>
      </w:r>
      <w:r w:rsidR="00E16859">
        <w:rPr>
          <w:rFonts w:ascii="Times New Roman" w:hAnsi="Times New Roman"/>
          <w:sz w:val="28"/>
          <w:szCs w:val="28"/>
        </w:rPr>
        <w:t>187,02</w:t>
      </w:r>
      <w:r w:rsidRPr="00413AFD">
        <w:rPr>
          <w:rFonts w:ascii="Times New Roman" w:hAnsi="Times New Roman"/>
          <w:sz w:val="28"/>
          <w:szCs w:val="28"/>
        </w:rPr>
        <w:t xml:space="preserve"> тыс. рублей; </w:t>
      </w:r>
    </w:p>
    <w:p w:rsidR="00705FC3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за счет средств </w:t>
      </w:r>
      <w:r w:rsidR="00E16859">
        <w:rPr>
          <w:rFonts w:ascii="Times New Roman" w:hAnsi="Times New Roman"/>
          <w:sz w:val="28"/>
          <w:szCs w:val="28"/>
        </w:rPr>
        <w:t xml:space="preserve">местного </w:t>
      </w:r>
      <w:r w:rsidRPr="00413AFD">
        <w:rPr>
          <w:rFonts w:ascii="Times New Roman" w:hAnsi="Times New Roman"/>
          <w:sz w:val="28"/>
          <w:szCs w:val="28"/>
        </w:rPr>
        <w:t xml:space="preserve">бюджета – </w:t>
      </w:r>
      <w:r w:rsidR="00E16859">
        <w:rPr>
          <w:rFonts w:ascii="Times New Roman" w:hAnsi="Times New Roman"/>
          <w:sz w:val="28"/>
          <w:szCs w:val="28"/>
        </w:rPr>
        <w:t>188, 89</w:t>
      </w:r>
      <w:r w:rsidRPr="00413AFD">
        <w:rPr>
          <w:rFonts w:ascii="Times New Roman" w:hAnsi="Times New Roman"/>
          <w:sz w:val="28"/>
          <w:szCs w:val="28"/>
        </w:rPr>
        <w:t xml:space="preserve"> тыс. рублей;</w:t>
      </w:r>
    </w:p>
    <w:p w:rsidR="00E16859" w:rsidRDefault="00E16859" w:rsidP="00E168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за счет средств </w:t>
      </w:r>
      <w:r>
        <w:rPr>
          <w:rFonts w:ascii="Times New Roman" w:hAnsi="Times New Roman"/>
          <w:sz w:val="28"/>
          <w:szCs w:val="28"/>
        </w:rPr>
        <w:t xml:space="preserve">федерального </w:t>
      </w:r>
      <w:r w:rsidRPr="00413AFD">
        <w:rPr>
          <w:rFonts w:ascii="Times New Roman" w:hAnsi="Times New Roman"/>
          <w:sz w:val="28"/>
          <w:szCs w:val="28"/>
        </w:rPr>
        <w:t xml:space="preserve">бюджета – </w:t>
      </w:r>
      <w:r>
        <w:rPr>
          <w:rFonts w:ascii="Times New Roman" w:hAnsi="Times New Roman"/>
          <w:sz w:val="28"/>
          <w:szCs w:val="28"/>
        </w:rPr>
        <w:t>18 514, 88</w:t>
      </w:r>
      <w:r w:rsidRPr="00413AFD">
        <w:rPr>
          <w:rFonts w:ascii="Times New Roman" w:hAnsi="Times New Roman"/>
          <w:sz w:val="28"/>
          <w:szCs w:val="28"/>
        </w:rPr>
        <w:t xml:space="preserve"> тыс. рублей;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софинансирования местного бюджета – 29,9</w:t>
      </w:r>
      <w:r w:rsidR="00E1685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;</w:t>
      </w:r>
      <w:r w:rsidRPr="00413AFD">
        <w:rPr>
          <w:rFonts w:ascii="Times New Roman" w:hAnsi="Times New Roman"/>
          <w:sz w:val="28"/>
          <w:szCs w:val="28"/>
        </w:rPr>
        <w:t xml:space="preserve"> </w:t>
      </w:r>
    </w:p>
    <w:p w:rsidR="0009545F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>средства внебюджетных источников - 0 тыс. рублей.</w:t>
      </w:r>
      <w:r>
        <w:rPr>
          <w:rFonts w:ascii="Times New Roman" w:hAnsi="Times New Roman"/>
          <w:sz w:val="28"/>
          <w:szCs w:val="28"/>
        </w:rPr>
        <w:t>».</w:t>
      </w:r>
    </w:p>
    <w:p w:rsidR="0009545F" w:rsidRDefault="00E16859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1.18</w:t>
      </w:r>
      <w:r w:rsidR="0009545F">
        <w:rPr>
          <w:rFonts w:ascii="Times New Roman" w:hAnsi="Times New Roman"/>
          <w:sz w:val="28"/>
          <w:szCs w:val="28"/>
        </w:rPr>
        <w:t>. Абзац 9 раздела 1 Программы читать в новой редакции:</w:t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5"/>
        <w:gridCol w:w="5934"/>
      </w:tblGrid>
      <w:tr w:rsidR="0009545F" w:rsidRPr="006D6C65" w:rsidTr="0085397E">
        <w:trPr>
          <w:jc w:val="center"/>
        </w:trPr>
        <w:tc>
          <w:tcPr>
            <w:tcW w:w="3785" w:type="dxa"/>
          </w:tcPr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5934" w:type="dxa"/>
          </w:tcPr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Общий объем средств, направляемых на реализацию муниципа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льной программы, составляет </w:t>
            </w:r>
            <w:r w:rsidR="00E16859">
              <w:rPr>
                <w:rFonts w:ascii="Times New Roman" w:hAnsi="Times New Roman"/>
                <w:sz w:val="28"/>
                <w:szCs w:val="28"/>
                <w:lang w:eastAsia="ru-RU"/>
              </w:rPr>
              <w:t>18 920,85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руб.</w:t>
            </w:r>
          </w:p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16859" w:rsidRDefault="00E16859" w:rsidP="00E1685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6B83" w:rsidRDefault="006F5479" w:rsidP="00E1685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2. Опубликовать настоящее постановление в Информационном бюллетене органов местного самоуправления муниципального образования Малмыжское городское поселение Малмыжского района Кировской о</w:t>
      </w:r>
      <w:r>
        <w:rPr>
          <w:rFonts w:ascii="Times New Roman" w:hAnsi="Times New Roman"/>
          <w:sz w:val="28"/>
          <w:szCs w:val="28"/>
        </w:rPr>
        <w:t xml:space="preserve">бласти и на сайте </w:t>
      </w:r>
      <w:r w:rsidR="006F52C1">
        <w:rPr>
          <w:rFonts w:ascii="Times New Roman" w:hAnsi="Times New Roman"/>
          <w:sz w:val="28"/>
          <w:szCs w:val="28"/>
        </w:rPr>
        <w:t xml:space="preserve">администрации Малмыжского городского поселоения, </w:t>
      </w:r>
      <w:r>
        <w:rPr>
          <w:rFonts w:ascii="Times New Roman" w:hAnsi="Times New Roman"/>
          <w:sz w:val="28"/>
          <w:szCs w:val="28"/>
        </w:rPr>
        <w:t>администрации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r w:rsidRPr="006D6C65">
        <w:rPr>
          <w:rFonts w:ascii="Times New Roman" w:hAnsi="Times New Roman"/>
          <w:sz w:val="28"/>
          <w:szCs w:val="28"/>
        </w:rPr>
        <w:t>Малмыжского района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http://malmyzh43.ru/poselenija/malmyzhskoe-gorodskoe-poselenie</w:t>
        </w:r>
      </w:hyperlink>
      <w:r w:rsidR="006F52C1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https://малмыж-адм.рф/</w:t>
        </w:r>
      </w:hyperlink>
      <w:r w:rsidR="006F52C1">
        <w:rPr>
          <w:rFonts w:ascii="Times New Roman" w:hAnsi="Times New Roman"/>
          <w:sz w:val="28"/>
          <w:szCs w:val="28"/>
        </w:rPr>
        <w:t>.</w:t>
      </w:r>
    </w:p>
    <w:p w:rsidR="006F52C1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3. Контроль за выполнением настоящего постановления возлагаю на себя.</w:t>
      </w:r>
    </w:p>
    <w:p w:rsidR="00334D86" w:rsidRDefault="00334D86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479" w:rsidRPr="00E26D62" w:rsidRDefault="00334D86" w:rsidP="006F52C1">
      <w:pPr>
        <w:pStyle w:val="21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Глава</w:t>
      </w:r>
      <w:r w:rsidR="006F5479" w:rsidRPr="00E26D62">
        <w:rPr>
          <w:b w:val="0"/>
          <w:szCs w:val="28"/>
        </w:rPr>
        <w:t xml:space="preserve"> </w:t>
      </w:r>
      <w:r w:rsidR="006F5479">
        <w:rPr>
          <w:b w:val="0"/>
          <w:szCs w:val="28"/>
        </w:rPr>
        <w:t>Малмыжского</w:t>
      </w:r>
      <w:r w:rsidR="006F5479" w:rsidRPr="00E26D62">
        <w:rPr>
          <w:b w:val="0"/>
          <w:szCs w:val="28"/>
        </w:rPr>
        <w:t xml:space="preserve"> </w:t>
      </w:r>
    </w:p>
    <w:p w:rsidR="00886951" w:rsidRDefault="006C1095" w:rsidP="006F52C1">
      <w:pPr>
        <w:pStyle w:val="21"/>
        <w:spacing w:line="360" w:lineRule="auto"/>
        <w:jc w:val="left"/>
        <w:rPr>
          <w:b w:val="0"/>
          <w:szCs w:val="28"/>
        </w:rPr>
        <w:sectPr w:rsidR="00886951" w:rsidSect="00E16859">
          <w:pgSz w:w="11905" w:h="16838"/>
          <w:pgMar w:top="567" w:right="985" w:bottom="426" w:left="1540" w:header="709" w:footer="709" w:gutter="0"/>
          <w:pgNumType w:start="1"/>
          <w:cols w:space="708"/>
          <w:titlePg/>
          <w:docGrid w:linePitch="381"/>
        </w:sectPr>
      </w:pPr>
      <w:r>
        <w:rPr>
          <w:b w:val="0"/>
          <w:szCs w:val="28"/>
        </w:rPr>
        <w:t>г</w:t>
      </w:r>
      <w:r w:rsidR="00094CD7">
        <w:rPr>
          <w:b w:val="0"/>
          <w:szCs w:val="28"/>
        </w:rPr>
        <w:t>ородского</w:t>
      </w:r>
      <w:r w:rsidR="00991ADB">
        <w:rPr>
          <w:b w:val="0"/>
          <w:szCs w:val="28"/>
        </w:rPr>
        <w:t xml:space="preserve"> </w:t>
      </w:r>
      <w:r w:rsidR="006F5479" w:rsidRPr="00E26D62">
        <w:rPr>
          <w:b w:val="0"/>
          <w:szCs w:val="28"/>
        </w:rPr>
        <w:t>посел</w:t>
      </w:r>
      <w:r w:rsidR="00094CD7">
        <w:rPr>
          <w:b w:val="0"/>
          <w:szCs w:val="28"/>
        </w:rPr>
        <w:t>ения</w:t>
      </w:r>
      <w:r w:rsidR="0056547B">
        <w:rPr>
          <w:b w:val="0"/>
          <w:szCs w:val="28"/>
        </w:rPr>
        <w:t xml:space="preserve">     </w:t>
      </w:r>
      <w:r w:rsidR="00334D86">
        <w:rPr>
          <w:b w:val="0"/>
          <w:szCs w:val="28"/>
        </w:rPr>
        <w:t>О. М. Алёшкина</w:t>
      </w:r>
    </w:p>
    <w:p w:rsidR="00DF6BBD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130F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</w:p>
    <w:p w:rsidR="00DF6BBD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6BBD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33FF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11</w:t>
      </w:r>
    </w:p>
    <w:p w:rsidR="00DF6BBD" w:rsidRPr="007F130F" w:rsidRDefault="00DF6BBD" w:rsidP="00DF6BBD">
      <w:pPr>
        <w:spacing w:after="0" w:line="240" w:lineRule="auto"/>
        <w:ind w:left="10632"/>
        <w:jc w:val="right"/>
        <w:rPr>
          <w:rFonts w:ascii="Times New Roman" w:hAnsi="Times New Roman"/>
          <w:sz w:val="26"/>
          <w:szCs w:val="26"/>
        </w:rPr>
      </w:pPr>
      <w:r w:rsidRPr="00533FFD">
        <w:rPr>
          <w:rFonts w:ascii="Times New Roman" w:hAnsi="Times New Roman"/>
          <w:sz w:val="28"/>
          <w:szCs w:val="28"/>
        </w:rPr>
        <w:t>муниципальной программы «Формирование комфортной городской среды» Малмыжского г</w:t>
      </w:r>
      <w:r>
        <w:rPr>
          <w:rFonts w:ascii="Times New Roman" w:hAnsi="Times New Roman"/>
          <w:sz w:val="28"/>
          <w:szCs w:val="28"/>
        </w:rPr>
        <w:t>ородского поселения на 2018-2024</w:t>
      </w:r>
      <w:r w:rsidRPr="00533FFD">
        <w:rPr>
          <w:rFonts w:ascii="Times New Roman" w:hAnsi="Times New Roman"/>
          <w:sz w:val="28"/>
          <w:szCs w:val="28"/>
        </w:rPr>
        <w:t xml:space="preserve"> годы»</w:t>
      </w:r>
    </w:p>
    <w:p w:rsidR="00DF6BBD" w:rsidRPr="002F244F" w:rsidRDefault="00DF6BBD" w:rsidP="00DF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44F">
        <w:rPr>
          <w:rFonts w:ascii="Times New Roman" w:hAnsi="Times New Roman"/>
          <w:b/>
          <w:sz w:val="28"/>
          <w:szCs w:val="28"/>
        </w:rPr>
        <w:t>Перечень</w:t>
      </w:r>
    </w:p>
    <w:p w:rsidR="00DF6BBD" w:rsidRPr="002F244F" w:rsidRDefault="00DF6BBD" w:rsidP="00DF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44F">
        <w:rPr>
          <w:rFonts w:ascii="Times New Roman" w:hAnsi="Times New Roman"/>
          <w:b/>
          <w:sz w:val="28"/>
          <w:szCs w:val="28"/>
        </w:rPr>
        <w:t>мероприятий муниципальной программы «Формирование современ</w:t>
      </w:r>
      <w:r>
        <w:rPr>
          <w:rFonts w:ascii="Times New Roman" w:hAnsi="Times New Roman"/>
          <w:b/>
          <w:sz w:val="28"/>
          <w:szCs w:val="28"/>
        </w:rPr>
        <w:t>ной городской среды на 2018-2024</w:t>
      </w:r>
      <w:r w:rsidRPr="002F244F">
        <w:rPr>
          <w:rFonts w:ascii="Times New Roman" w:hAnsi="Times New Roman"/>
          <w:b/>
          <w:sz w:val="28"/>
          <w:szCs w:val="28"/>
        </w:rPr>
        <w:t xml:space="preserve"> годы»</w:t>
      </w:r>
    </w:p>
    <w:tbl>
      <w:tblPr>
        <w:tblW w:w="16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2"/>
        <w:gridCol w:w="712"/>
        <w:gridCol w:w="928"/>
        <w:gridCol w:w="1737"/>
        <w:gridCol w:w="1851"/>
        <w:gridCol w:w="855"/>
        <w:gridCol w:w="854"/>
        <w:gridCol w:w="855"/>
        <w:gridCol w:w="712"/>
        <w:gridCol w:w="711"/>
        <w:gridCol w:w="712"/>
        <w:gridCol w:w="712"/>
        <w:gridCol w:w="714"/>
        <w:gridCol w:w="1993"/>
        <w:gridCol w:w="2064"/>
      </w:tblGrid>
      <w:tr w:rsidR="00DF6BBD" w:rsidRPr="000F7A08" w:rsidTr="00F36FBA">
        <w:trPr>
          <w:trHeight w:val="241"/>
          <w:jc w:val="center"/>
        </w:trPr>
        <w:tc>
          <w:tcPr>
            <w:tcW w:w="2352" w:type="dxa"/>
            <w:gridSpan w:val="3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Наименование мероприятий</w:t>
            </w:r>
          </w:p>
        </w:tc>
        <w:tc>
          <w:tcPr>
            <w:tcW w:w="1737" w:type="dxa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Ответственный исполнитель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dxa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Источники финансирования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25" w:type="dxa"/>
            <w:gridSpan w:val="8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Объем финансирования, тыс. рублей</w:t>
            </w:r>
          </w:p>
        </w:tc>
        <w:tc>
          <w:tcPr>
            <w:tcW w:w="1993" w:type="dxa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Показатели результата мероприятий по годам</w:t>
            </w:r>
          </w:p>
        </w:tc>
        <w:tc>
          <w:tcPr>
            <w:tcW w:w="2064" w:type="dxa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Связь с показателями государственной программы (подпрограммы)</w:t>
            </w:r>
          </w:p>
        </w:tc>
      </w:tr>
      <w:tr w:rsidR="00DF6BBD" w:rsidRPr="000F7A08" w:rsidTr="00F36FBA">
        <w:trPr>
          <w:trHeight w:val="136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всего</w:t>
            </w:r>
          </w:p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4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2018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(факт)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2019</w:t>
            </w:r>
          </w:p>
        </w:tc>
        <w:tc>
          <w:tcPr>
            <w:tcW w:w="712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2020</w:t>
            </w:r>
          </w:p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(факт)</w:t>
            </w:r>
          </w:p>
        </w:tc>
        <w:tc>
          <w:tcPr>
            <w:tcW w:w="711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2021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12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12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372"/>
          <w:jc w:val="center"/>
        </w:trPr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696" w:type="dxa"/>
            <w:gridSpan w:val="13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Цель муниципальной программы - повышение качества и комфорта городской среды на территории муниципального образования Малмыжское городское поселение</w:t>
            </w:r>
          </w:p>
        </w:tc>
      </w:tr>
      <w:tr w:rsidR="00DF6BBD" w:rsidRPr="000F7A08" w:rsidTr="00F36FBA">
        <w:trPr>
          <w:trHeight w:val="252"/>
          <w:jc w:val="center"/>
        </w:trPr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696" w:type="dxa"/>
            <w:gridSpan w:val="13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Задача 1 - Повышение уровня благоустройства дворовых территорий в населённых пунктах</w:t>
            </w:r>
          </w:p>
        </w:tc>
      </w:tr>
      <w:tr w:rsidR="00DF6BBD" w:rsidRPr="000F7A08" w:rsidTr="00F36FBA">
        <w:trPr>
          <w:trHeight w:val="326"/>
          <w:jc w:val="center"/>
        </w:trPr>
        <w:tc>
          <w:tcPr>
            <w:tcW w:w="2352" w:type="dxa"/>
            <w:gridSpan w:val="3"/>
            <w:vMerge w:val="restart"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1.1. Основное мероприятие </w:t>
            </w:r>
          </w:p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1.1.1. Благоустройство дворовых территорий</w:t>
            </w:r>
          </w:p>
        </w:tc>
        <w:tc>
          <w:tcPr>
            <w:tcW w:w="1737" w:type="dxa"/>
            <w:vMerge w:val="restart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Администрация Малмыжского городского поселения</w:t>
            </w: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1665,3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781,21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384,09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500,0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 w:val="restart"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предусматривает  оценку состояния сферы благоустройства дворовых и общественных территорий (с учетом их физического состояния).</w:t>
            </w:r>
          </w:p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территорий 86 ед.</w:t>
            </w:r>
          </w:p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Количество благоустроенных 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бщественных территорий: в 2018-3 ед., в 2020- 4 ед.,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2021- 2ед., в 2022 – 5 ед.</w:t>
            </w:r>
          </w:p>
        </w:tc>
        <w:tc>
          <w:tcPr>
            <w:tcW w:w="2064" w:type="dxa"/>
            <w:vMerge w:val="restart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575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 в том числе: областной бюджет 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16,48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7,73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3,80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4,95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507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федеральный</w:t>
            </w:r>
            <w:r w:rsidRPr="000F7A08">
              <w:rPr>
                <w:rFonts w:ascii="Times New Roman" w:hAnsi="Times New Roman"/>
              </w:rPr>
              <w:t xml:space="preserve"> бюджет 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1632,16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765,66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376,45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490,05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467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местные бюджеты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16,65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7,81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3,84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5,0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317"/>
          <w:jc w:val="center"/>
        </w:trPr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40" w:type="dxa"/>
            <w:gridSpan w:val="11"/>
          </w:tcPr>
          <w:p w:rsidR="00DF6BBD" w:rsidRPr="00B0056C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Задача 2. Повышение уровня благоустройства общественных территорий в населённых пунктах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367"/>
          <w:jc w:val="center"/>
        </w:trPr>
        <w:tc>
          <w:tcPr>
            <w:tcW w:w="2352" w:type="dxa"/>
            <w:gridSpan w:val="3"/>
            <w:vMerge w:val="restart"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2.1. Основное мероприятие </w:t>
            </w:r>
          </w:p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2.1.1.Благоустройствообщественных территорий</w:t>
            </w:r>
          </w:p>
        </w:tc>
        <w:tc>
          <w:tcPr>
            <w:tcW w:w="1737" w:type="dxa"/>
            <w:vMerge w:val="restart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Администрация Малмыжского городского поселения </w:t>
            </w:r>
            <w:r w:rsidRPr="000F7A08">
              <w:rPr>
                <w:rFonts w:ascii="Times New Roman" w:hAnsi="Times New Roman"/>
                <w:color w:val="FFFFFF"/>
              </w:rPr>
              <w:t>посел</w:t>
            </w: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всего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17255,55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4134,85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148,28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2866,36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3538,38</w:t>
            </w:r>
          </w:p>
        </w:tc>
        <w:tc>
          <w:tcPr>
            <w:tcW w:w="712" w:type="dxa"/>
          </w:tcPr>
          <w:p w:rsidR="00DF6BBD" w:rsidRPr="007A3BF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BFD">
              <w:rPr>
                <w:rFonts w:ascii="Times New Roman" w:hAnsi="Times New Roman"/>
              </w:rPr>
              <w:t>3567,68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509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 том числе: областной бюджет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170,54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40,94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30,87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28,38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35,03</w:t>
            </w:r>
          </w:p>
        </w:tc>
        <w:tc>
          <w:tcPr>
            <w:tcW w:w="712" w:type="dxa"/>
          </w:tcPr>
          <w:p w:rsidR="00DF6BBD" w:rsidRPr="007A3BF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BFD">
              <w:rPr>
                <w:rFonts w:ascii="Times New Roman" w:hAnsi="Times New Roman"/>
              </w:rPr>
              <w:t>35,32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425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федеральный </w:t>
            </w:r>
            <w:r w:rsidRPr="000F7A08">
              <w:rPr>
                <w:rFonts w:ascii="Times New Roman" w:hAnsi="Times New Roman"/>
              </w:rPr>
              <w:t>бюджет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16882,78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4052,57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3056,24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2809,32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3467,97</w:t>
            </w:r>
          </w:p>
        </w:tc>
        <w:tc>
          <w:tcPr>
            <w:tcW w:w="712" w:type="dxa"/>
          </w:tcPr>
          <w:p w:rsidR="00DF6BBD" w:rsidRPr="007A3BF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BFD">
              <w:rPr>
                <w:rFonts w:ascii="Times New Roman" w:hAnsi="Times New Roman"/>
              </w:rPr>
              <w:t>3496,68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439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местные бюджеты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172,24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41,34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31,18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28,66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35,38</w:t>
            </w:r>
          </w:p>
        </w:tc>
        <w:tc>
          <w:tcPr>
            <w:tcW w:w="712" w:type="dxa"/>
          </w:tcPr>
          <w:p w:rsidR="00DF6BBD" w:rsidRPr="007A3BF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BFD">
              <w:rPr>
                <w:rFonts w:ascii="Times New Roman" w:hAnsi="Times New Roman"/>
              </w:rPr>
              <w:t>35,68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945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Софинансирование программы из местного бюджета </w:t>
            </w:r>
          </w:p>
        </w:tc>
        <w:tc>
          <w:tcPr>
            <w:tcW w:w="855" w:type="dxa"/>
          </w:tcPr>
          <w:p w:rsidR="00DF6BBD" w:rsidRPr="007C4A0E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4A0E">
              <w:rPr>
                <w:rFonts w:ascii="Times New Roman" w:hAnsi="Times New Roman"/>
                <w:b/>
              </w:rPr>
              <w:t>29,9</w:t>
            </w: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854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06718B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29,99</w:t>
            </w:r>
          </w:p>
        </w:tc>
        <w:tc>
          <w:tcPr>
            <w:tcW w:w="711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66"/>
          <w:jc w:val="center"/>
        </w:trPr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:rsidR="00DF6BBD" w:rsidRPr="000F7A08" w:rsidRDefault="00DF6BBD" w:rsidP="00F36FBA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:rsidR="00DF6BBD" w:rsidRPr="000F7A08" w:rsidRDefault="00DF6BBD" w:rsidP="00F36FBA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10640" w:type="dxa"/>
            <w:gridSpan w:val="11"/>
            <w:tcBorders>
              <w:left w:val="nil"/>
              <w:bottom w:val="nil"/>
              <w:right w:val="nil"/>
            </w:tcBorders>
          </w:tcPr>
          <w:p w:rsidR="00DF6BBD" w:rsidRPr="000F7A08" w:rsidRDefault="00DF6BBD" w:rsidP="00F36FBA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4057" w:type="dxa"/>
            <w:gridSpan w:val="2"/>
            <w:tcBorders>
              <w:left w:val="nil"/>
              <w:right w:val="nil"/>
            </w:tcBorders>
          </w:tcPr>
          <w:p w:rsidR="00DF6BBD" w:rsidRPr="000F7A08" w:rsidRDefault="00DF6BBD" w:rsidP="00F36FBA">
            <w:pPr>
              <w:spacing w:after="0" w:line="240" w:lineRule="auto"/>
              <w:ind w:left="-224"/>
              <w:rPr>
                <w:rFonts w:ascii="Times New Roman" w:hAnsi="Times New Roman"/>
                <w:b/>
              </w:rPr>
            </w:pPr>
          </w:p>
        </w:tc>
      </w:tr>
    </w:tbl>
    <w:p w:rsidR="00DF6BBD" w:rsidRDefault="00DF6BBD" w:rsidP="00DF6B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6BBD" w:rsidRDefault="00DF6BBD" w:rsidP="00DF6B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6BBD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BB111C" w:rsidSect="00DF6BBD">
          <w:pgSz w:w="16838" w:h="11905" w:orient="landscape"/>
          <w:pgMar w:top="284" w:right="567" w:bottom="426" w:left="540" w:header="709" w:footer="709" w:gutter="0"/>
          <w:pgNumType w:start="1"/>
          <w:cols w:space="708"/>
          <w:titlePg/>
          <w:docGrid w:linePitch="381"/>
        </w:sect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BB111C" w:rsidRDefault="00BB111C" w:rsidP="00BB111C">
      <w:pPr>
        <w:spacing w:after="0" w:line="240" w:lineRule="auto"/>
        <w:ind w:left="1134"/>
        <w:jc w:val="right"/>
        <w:rPr>
          <w:rFonts w:ascii="Times New Roman" w:hAnsi="Times New Roman"/>
          <w:sz w:val="28"/>
          <w:szCs w:val="28"/>
        </w:rPr>
      </w:pPr>
    </w:p>
    <w:p w:rsidR="00BB111C" w:rsidRPr="00533FFD" w:rsidRDefault="00BB111C" w:rsidP="00BB111C">
      <w:pPr>
        <w:spacing w:after="0" w:line="240" w:lineRule="auto"/>
        <w:ind w:left="4962"/>
        <w:jc w:val="right"/>
        <w:rPr>
          <w:rFonts w:ascii="Times New Roman" w:hAnsi="Times New Roman"/>
          <w:sz w:val="28"/>
          <w:szCs w:val="28"/>
        </w:rPr>
      </w:pPr>
      <w:r w:rsidRPr="00533FF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6</w:t>
      </w:r>
    </w:p>
    <w:p w:rsidR="00BB111C" w:rsidRDefault="00BB111C" w:rsidP="00BB111C">
      <w:pPr>
        <w:ind w:left="4962"/>
        <w:jc w:val="right"/>
        <w:rPr>
          <w:rFonts w:ascii="Times New Roman" w:hAnsi="Times New Roman"/>
          <w:b/>
          <w:sz w:val="26"/>
          <w:szCs w:val="26"/>
        </w:rPr>
      </w:pPr>
      <w:r w:rsidRPr="00533FFD">
        <w:rPr>
          <w:rFonts w:ascii="Times New Roman" w:hAnsi="Times New Roman"/>
          <w:sz w:val="28"/>
          <w:szCs w:val="28"/>
        </w:rPr>
        <w:t>муниципальной программы «Формирование комфортной городской среды» Малмыжского г</w:t>
      </w:r>
      <w:r>
        <w:rPr>
          <w:rFonts w:ascii="Times New Roman" w:hAnsi="Times New Roman"/>
          <w:sz w:val="28"/>
          <w:szCs w:val="28"/>
        </w:rPr>
        <w:t>ородского поселения на 2018-2024</w:t>
      </w:r>
      <w:r w:rsidRPr="00533FFD">
        <w:rPr>
          <w:rFonts w:ascii="Times New Roman" w:hAnsi="Times New Roman"/>
          <w:sz w:val="28"/>
          <w:szCs w:val="28"/>
        </w:rPr>
        <w:t xml:space="preserve"> годы»</w:t>
      </w:r>
    </w:p>
    <w:p w:rsidR="00BB111C" w:rsidRDefault="00BB111C" w:rsidP="00BB111C">
      <w:pPr>
        <w:jc w:val="center"/>
        <w:rPr>
          <w:rFonts w:ascii="Times New Roman" w:hAnsi="Times New Roman"/>
          <w:b/>
          <w:sz w:val="26"/>
          <w:szCs w:val="26"/>
        </w:rPr>
      </w:pPr>
    </w:p>
    <w:p w:rsidR="00BB111C" w:rsidRPr="00C2691A" w:rsidRDefault="00BB111C" w:rsidP="00BB111C">
      <w:pPr>
        <w:jc w:val="center"/>
        <w:rPr>
          <w:rFonts w:ascii="Times New Roman" w:hAnsi="Times New Roman"/>
          <w:b/>
          <w:sz w:val="26"/>
          <w:szCs w:val="26"/>
        </w:rPr>
      </w:pPr>
      <w:r w:rsidRPr="00C2691A">
        <w:rPr>
          <w:rFonts w:ascii="Times New Roman" w:hAnsi="Times New Roman"/>
          <w:b/>
          <w:sz w:val="26"/>
          <w:szCs w:val="26"/>
        </w:rPr>
        <w:t>АДРЕСНЫЙ ПЕРЕЧЕНЬ</w:t>
      </w:r>
    </w:p>
    <w:p w:rsidR="00BB111C" w:rsidRPr="00710067" w:rsidRDefault="00BB111C" w:rsidP="00BB111C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общественных </w:t>
      </w:r>
      <w:r w:rsidRPr="00C2691A">
        <w:rPr>
          <w:rFonts w:ascii="Times New Roman" w:hAnsi="Times New Roman"/>
          <w:b/>
          <w:sz w:val="26"/>
          <w:szCs w:val="26"/>
        </w:rPr>
        <w:t>территорий Ма</w:t>
      </w:r>
      <w:r>
        <w:rPr>
          <w:rFonts w:ascii="Times New Roman" w:hAnsi="Times New Roman"/>
          <w:b/>
          <w:sz w:val="26"/>
          <w:szCs w:val="26"/>
        </w:rPr>
        <w:t>лмыжского городского поселения</w:t>
      </w:r>
      <w:r w:rsidRPr="00C2691A">
        <w:rPr>
          <w:rFonts w:ascii="Times New Roman" w:hAnsi="Times New Roman"/>
          <w:b/>
          <w:sz w:val="26"/>
          <w:szCs w:val="26"/>
        </w:rPr>
        <w:t xml:space="preserve">, </w:t>
      </w:r>
      <w:r>
        <w:rPr>
          <w:rFonts w:ascii="Times New Roman" w:hAnsi="Times New Roman"/>
          <w:b/>
          <w:sz w:val="26"/>
          <w:szCs w:val="26"/>
        </w:rPr>
        <w:t xml:space="preserve">подлежащих </w:t>
      </w:r>
      <w:r w:rsidRPr="00C2691A">
        <w:rPr>
          <w:rFonts w:ascii="Times New Roman" w:hAnsi="Times New Roman"/>
          <w:b/>
          <w:sz w:val="26"/>
          <w:szCs w:val="26"/>
        </w:rPr>
        <w:t xml:space="preserve"> благоустройст</w:t>
      </w:r>
      <w:r>
        <w:rPr>
          <w:rFonts w:ascii="Times New Roman" w:hAnsi="Times New Roman"/>
          <w:b/>
          <w:sz w:val="26"/>
          <w:szCs w:val="26"/>
        </w:rPr>
        <w:t>ву</w:t>
      </w:r>
      <w:r w:rsidRPr="00C2691A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в 2018-2024 годах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3333"/>
        <w:gridCol w:w="777"/>
        <w:gridCol w:w="832"/>
        <w:gridCol w:w="833"/>
        <w:gridCol w:w="931"/>
        <w:gridCol w:w="873"/>
        <w:gridCol w:w="952"/>
        <w:gridCol w:w="953"/>
      </w:tblGrid>
      <w:tr w:rsidR="00BB111C" w:rsidRPr="000F7A08" w:rsidTr="004B2F4A">
        <w:trPr>
          <w:trHeight w:val="907"/>
        </w:trPr>
        <w:tc>
          <w:tcPr>
            <w:tcW w:w="567" w:type="dxa"/>
            <w:vMerge w:val="restart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333" w:type="dxa"/>
            <w:vMerge w:val="restart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6151" w:type="dxa"/>
            <w:gridSpan w:val="7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Площадь планируемая под благоустройство, кв.м.</w:t>
            </w:r>
          </w:p>
          <w:p w:rsidR="00BB111C" w:rsidRPr="000F7A08" w:rsidRDefault="00BB111C" w:rsidP="00BB11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из него реализация по годам</w:t>
            </w:r>
          </w:p>
        </w:tc>
      </w:tr>
      <w:tr w:rsidR="00BB111C" w:rsidRPr="000F7A08" w:rsidTr="004B2F4A">
        <w:trPr>
          <w:trHeight w:val="123"/>
        </w:trPr>
        <w:tc>
          <w:tcPr>
            <w:tcW w:w="567" w:type="dxa"/>
            <w:vMerge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33" w:type="dxa"/>
            <w:vMerge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Береговая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Васильковая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Вишневая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Вишневый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Володарского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Герцена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Герцена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Гоголя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1590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Горького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Д.Бедного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Дачный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Дорожников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Дружбы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Заводская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Загородная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Зверева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Зеленая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Калинина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Маркса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Либкнехта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Кирова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Ключевая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Колхозная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 xml:space="preserve">Коммунальная 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Кооперативная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Лермонтова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Лесная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Логовская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Луначарского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Маяковского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Мелиораторов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Мирный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Мичурина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1153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Молодая Гвардия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Молодой Гвардии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Молодежная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Моторная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Мухамедзянова (Южная)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Набережная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Наймушина (Овражная)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Некрасова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Октябрьская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Ольховая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Островского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Пионерская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349"/>
        </w:trPr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Пихтовая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Победы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Подгорная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Полевая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Пристанская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Пролетарская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Пушкаревская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Свердлова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Свободы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Связистов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Северный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Солнечная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Солуянова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Строителей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Суровцева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Тимирязева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356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Теленкова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Толстого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Тургенева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Урицкого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Физкультурная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Флотская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Фрунзе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1497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Цветочная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Чернышевского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Чехова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Школьный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Юбилейная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Юбилейный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Энгельса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6A9">
              <w:rPr>
                <w:rFonts w:ascii="Times New Roman" w:hAnsi="Times New Roman"/>
                <w:szCs w:val="28"/>
              </w:rPr>
              <w:t>Висячий пешеходный мост через р. Шошма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 xml:space="preserve">7, с местонахождением объекта: </w:t>
            </w:r>
            <w:r>
              <w:rPr>
                <w:szCs w:val="28"/>
              </w:rPr>
              <w:t>г.</w:t>
            </w:r>
            <w:r w:rsidRPr="00CF76A9">
              <w:rPr>
                <w:rFonts w:ascii="Times New Roman" w:hAnsi="Times New Roman"/>
                <w:szCs w:val="28"/>
              </w:rPr>
              <w:t>Малмыж,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991ADB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209,3</w:t>
            </w: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333" w:type="dxa"/>
          </w:tcPr>
          <w:p w:rsidR="00BB111C" w:rsidRPr="00CF76A9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Тротуар по ул. Суровцева в        г. Малмыж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991ADB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246,8</w:t>
            </w: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Pr="00AE116D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Выполнение работ по ремонту тротуара от ул. Энергетиков на участках от дома № 16 до дома № 10, от перекрестка ул. Мелиораторов до ул. Юбилейная, по ул. Юбилейная на участке от дома № 6 до дома № 8 в г. Малмыж Кировской области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207,1</w:t>
            </w: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Pr="00AE116D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Благоустройство прилегающей территории водного</w:t>
            </w:r>
            <w:r w:rsidRPr="007F130F">
              <w:rPr>
                <w:rFonts w:ascii="Times New Roman" w:hAnsi="Times New Roman"/>
                <w:szCs w:val="28"/>
              </w:rPr>
              <w:t xml:space="preserve"> объекта</w:t>
            </w:r>
            <w:r>
              <w:rPr>
                <w:rFonts w:ascii="Times New Roman" w:hAnsi="Times New Roman"/>
                <w:szCs w:val="28"/>
              </w:rPr>
              <w:t xml:space="preserve"> – пруд, расположенного на уг</w:t>
            </w:r>
            <w:r w:rsidRPr="007F130F">
              <w:rPr>
                <w:rFonts w:ascii="Times New Roman" w:hAnsi="Times New Roman"/>
                <w:szCs w:val="28"/>
              </w:rPr>
              <w:t>л</w:t>
            </w:r>
            <w:r>
              <w:rPr>
                <w:rFonts w:ascii="Times New Roman" w:hAnsi="Times New Roman"/>
                <w:szCs w:val="28"/>
              </w:rPr>
              <w:t xml:space="preserve">у ул. Ленина, </w:t>
            </w:r>
            <w:r w:rsidRPr="007F130F">
              <w:rPr>
                <w:rFonts w:ascii="Times New Roman" w:hAnsi="Times New Roman"/>
                <w:szCs w:val="28"/>
              </w:rPr>
              <w:t>ул. Энгельса в г. Малмыж Кировской  области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4517C1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369,12</w:t>
            </w: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тротуара по ул. Суровцева г. Малмыж Кировской области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2B1FC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31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и освещения висячего моста через р. Шошма г. Малмыж Кировской области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2B1FC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309 п.м.</w:t>
            </w:r>
          </w:p>
        </w:tc>
        <w:tc>
          <w:tcPr>
            <w:tcW w:w="931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B111C" w:rsidRDefault="00BB111C" w:rsidP="00BB111C">
      <w:pPr>
        <w:rPr>
          <w:rFonts w:ascii="Times New Roman" w:hAnsi="Times New Roman"/>
          <w:sz w:val="26"/>
          <w:szCs w:val="26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D23BA" w:rsidRDefault="00ED23B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ED23B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3</w:t>
      </w:r>
    </w:p>
    <w:p w:rsidR="00ED23BA" w:rsidRPr="00533FFD" w:rsidRDefault="00ED23BA" w:rsidP="00ED23BA">
      <w:pPr>
        <w:spacing w:after="0"/>
        <w:ind w:left="4820"/>
        <w:jc w:val="right"/>
        <w:rPr>
          <w:rFonts w:ascii="Times New Roman" w:hAnsi="Times New Roman"/>
          <w:sz w:val="28"/>
          <w:szCs w:val="28"/>
        </w:rPr>
      </w:pPr>
      <w:r w:rsidRPr="00533FF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ED23BA" w:rsidRPr="001470BD" w:rsidRDefault="00ED23BA" w:rsidP="00ED23BA">
      <w:pPr>
        <w:spacing w:after="0" w:line="240" w:lineRule="auto"/>
        <w:ind w:left="4820"/>
        <w:jc w:val="right"/>
        <w:rPr>
          <w:rFonts w:ascii="Times New Roman" w:hAnsi="Times New Roman"/>
          <w:sz w:val="26"/>
          <w:szCs w:val="26"/>
        </w:rPr>
      </w:pPr>
      <w:r w:rsidRPr="00533FFD">
        <w:rPr>
          <w:rFonts w:ascii="Times New Roman" w:hAnsi="Times New Roman"/>
          <w:sz w:val="28"/>
          <w:szCs w:val="28"/>
        </w:rPr>
        <w:t>муниципальной программы «Формирование комфортной городской среды» Малмыжского г</w:t>
      </w:r>
      <w:r>
        <w:rPr>
          <w:rFonts w:ascii="Times New Roman" w:hAnsi="Times New Roman"/>
          <w:sz w:val="28"/>
          <w:szCs w:val="28"/>
        </w:rPr>
        <w:t>ородского поселения на 2018-2024</w:t>
      </w:r>
      <w:r w:rsidRPr="00533FFD">
        <w:rPr>
          <w:rFonts w:ascii="Times New Roman" w:hAnsi="Times New Roman"/>
          <w:sz w:val="28"/>
          <w:szCs w:val="28"/>
        </w:rPr>
        <w:t xml:space="preserve"> годы»</w:t>
      </w:r>
    </w:p>
    <w:p w:rsidR="00ED23BA" w:rsidRDefault="00ED23BA" w:rsidP="00ED23B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D23BA" w:rsidRPr="008659B0" w:rsidRDefault="00ED23BA" w:rsidP="00ED23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Визуализированный перечень</w:t>
      </w:r>
    </w:p>
    <w:p w:rsidR="00ED23BA" w:rsidRPr="008659B0" w:rsidRDefault="00ED23BA" w:rsidP="00ED23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ED23BA" w:rsidRPr="001470BD" w:rsidRDefault="00ED23BA" w:rsidP="00ED23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ED23BA" w:rsidRPr="000F7A08" w:rsidTr="00F36FBA">
        <w:trPr>
          <w:trHeight w:val="545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ED23BA" w:rsidRPr="000F7A08" w:rsidTr="00F36FBA">
        <w:tblPrEx>
          <w:tblLook w:val="00A0"/>
        </w:tblPrEx>
        <w:trPr>
          <w:jc w:val="center"/>
        </w:trPr>
        <w:tc>
          <w:tcPr>
            <w:tcW w:w="959" w:type="dxa"/>
          </w:tcPr>
          <w:p w:rsidR="00ED23BA" w:rsidRPr="001470BD" w:rsidRDefault="00ED23BA" w:rsidP="00F36FB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ED23BA" w:rsidRPr="000F7A08" w:rsidTr="00F36FBA">
        <w:tblPrEx>
          <w:tblLook w:val="00A0"/>
        </w:tblPrEx>
        <w:trPr>
          <w:trHeight w:val="2542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485900"/>
                  <wp:effectExtent l="19050" t="0" r="0" b="0"/>
                  <wp:docPr id="1" name="Рисунок 5" descr="http://xn--c1acdurabhgdz2i.xn--p1ai/catimgs/591c9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xn--c1acdurabhgdz2i.xn--p1ai/catimgs/591c9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со спинкой</w:t>
            </w: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длина скамейки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>–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color w:val="000000"/>
                <w:lang w:eastAsia="ru-RU"/>
              </w:rPr>
              <w:t>1,5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 xml:space="preserve"> до 2,0 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>от 400 мм до 800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ED23BA" w:rsidRPr="001470BD" w:rsidRDefault="00ED23BA" w:rsidP="00F36FB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 xml:space="preserve">от 450 мм до </w:t>
            </w:r>
            <w:r w:rsidR="0085055C">
              <w:rPr>
                <w:rFonts w:ascii="Times New Roman" w:hAnsi="Times New Roman"/>
                <w:color w:val="000000"/>
                <w:lang w:eastAsia="ru-RU"/>
              </w:rPr>
              <w:t>500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  <w:r w:rsidR="0085055C">
              <w:rPr>
                <w:rFonts w:ascii="Times New Roman" w:hAnsi="Times New Roman"/>
                <w:color w:val="000000"/>
                <w:lang w:eastAsia="ru-RU"/>
              </w:rPr>
              <w:t xml:space="preserve"> (высота ножек скамьи)</w:t>
            </w:r>
          </w:p>
        </w:tc>
      </w:tr>
      <w:tr w:rsidR="00ED23BA" w:rsidRPr="000F7A08" w:rsidTr="00F36FBA">
        <w:tblPrEx>
          <w:tblLook w:val="00A0"/>
        </w:tblPrEx>
        <w:trPr>
          <w:trHeight w:val="2484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18097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длина ска</w:t>
            </w:r>
            <w:r>
              <w:rPr>
                <w:rFonts w:ascii="Times New Roman" w:hAnsi="Times New Roman"/>
                <w:color w:val="000000"/>
                <w:lang w:eastAsia="ru-RU"/>
              </w:rPr>
              <w:t>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ейки </w:t>
            </w:r>
            <w:r w:rsidR="0085055C"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="0085055C">
              <w:rPr>
                <w:rFonts w:ascii="Times New Roman" w:hAnsi="Times New Roman"/>
                <w:color w:val="000000"/>
                <w:lang w:eastAsia="ru-RU"/>
              </w:rPr>
              <w:t xml:space="preserve">от 1,5 м до 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2,0 м;</w:t>
            </w:r>
          </w:p>
          <w:p w:rsidR="0085055C" w:rsidRPr="001470BD" w:rsidRDefault="0085055C" w:rsidP="0085055C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>
              <w:rPr>
                <w:rFonts w:ascii="Times New Roman" w:hAnsi="Times New Roman"/>
                <w:color w:val="000000"/>
                <w:lang w:eastAsia="ru-RU"/>
              </w:rPr>
              <w:t>от 400 мм до 800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ED23BA" w:rsidRPr="001470BD" w:rsidRDefault="0085055C" w:rsidP="0085055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от 450 мм до 500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(высота ножек скамьи)</w:t>
            </w:r>
          </w:p>
        </w:tc>
      </w:tr>
      <w:tr w:rsidR="00ED23BA" w:rsidRPr="000F7A08" w:rsidTr="00F36FBA">
        <w:tblPrEx>
          <w:tblLook w:val="00A0"/>
        </w:tblPrEx>
        <w:trPr>
          <w:trHeight w:val="2156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657350"/>
                  <wp:effectExtent l="19050" t="0" r="9525" b="0"/>
                  <wp:docPr id="3" name="Рисунок 8" descr="http://xn--c1acdurabhgdz2i.xn--p1ai/catimgs/4eedc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xn--c1acdurabhgdz2i.xn--p1ai/catimgs/4eedc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Pr="00551322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без спинки</w:t>
            </w: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85055C" w:rsidRPr="001470BD" w:rsidRDefault="0085055C" w:rsidP="0085055C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длина ска</w:t>
            </w:r>
            <w:r>
              <w:rPr>
                <w:rFonts w:ascii="Times New Roman" w:hAnsi="Times New Roman"/>
                <w:color w:val="000000"/>
                <w:lang w:eastAsia="ru-RU"/>
              </w:rPr>
              <w:t>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ейки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от 1,5 м до 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2,0 м;</w:t>
            </w:r>
          </w:p>
          <w:p w:rsidR="0085055C" w:rsidRPr="001470BD" w:rsidRDefault="0085055C" w:rsidP="0085055C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>
              <w:rPr>
                <w:rFonts w:ascii="Times New Roman" w:hAnsi="Times New Roman"/>
                <w:color w:val="000000"/>
                <w:lang w:eastAsia="ru-RU"/>
              </w:rPr>
              <w:t>от 400 мм до 800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ED23BA" w:rsidRPr="001470BD" w:rsidRDefault="0085055C" w:rsidP="0085055C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от 450 мм до 500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(высота ножек скамьи)</w:t>
            </w:r>
          </w:p>
        </w:tc>
      </w:tr>
      <w:tr w:rsidR="00ED23BA" w:rsidRPr="000F7A08" w:rsidTr="00F36FBA">
        <w:tblPrEx>
          <w:tblLook w:val="00A0"/>
        </w:tblPrEx>
        <w:trPr>
          <w:trHeight w:val="483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ED23BA" w:rsidRPr="000F7A08" w:rsidTr="00F36FBA">
        <w:tblPrEx>
          <w:tblLook w:val="00A0"/>
        </w:tblPrEx>
        <w:trPr>
          <w:trHeight w:val="2139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2.1.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- 665мм;</w:t>
            </w:r>
          </w:p>
          <w:p w:rsidR="00ED23BA" w:rsidRPr="001470BD" w:rsidRDefault="00ED23BA" w:rsidP="00F36FBA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- 420 мм;</w:t>
            </w:r>
          </w:p>
          <w:p w:rsidR="00ED23BA" w:rsidRPr="001470BD" w:rsidRDefault="00ED23BA" w:rsidP="00F36FBA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10 л</w:t>
            </w:r>
          </w:p>
        </w:tc>
      </w:tr>
      <w:tr w:rsidR="00ED23BA" w:rsidRPr="000F7A08" w:rsidTr="00F36FBA">
        <w:tblPrEx>
          <w:tblLook w:val="00A0"/>
        </w:tblPrEx>
        <w:trPr>
          <w:trHeight w:val="1997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85900"/>
                  <wp:effectExtent l="19050" t="0" r="0" b="0"/>
                  <wp:docPr id="5" name="Рисунок 11" descr="http://xn--c1acdurabhgdz2i.xn--p1ai/catimgs/532c97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xn--c1acdurabhgdz2i.xn--p1ai/catimgs/532c97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высота – 1000м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м;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диаметр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– 400 мм;</w:t>
            </w:r>
          </w:p>
          <w:p w:rsidR="00ED23BA" w:rsidRPr="001470BD" w:rsidRDefault="00ED23BA" w:rsidP="00F36FB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объем: - 3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л.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ind w:firstLine="567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уличная: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570 мм;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480 мм;</w:t>
            </w:r>
          </w:p>
          <w:p w:rsidR="00ED23BA" w:rsidRPr="001470BD" w:rsidRDefault="00ED23BA" w:rsidP="00F36FB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объем: </w:t>
            </w:r>
            <w:r w:rsidR="00C5360E">
              <w:rPr>
                <w:rFonts w:ascii="Times New Roman" w:hAnsi="Times New Roman"/>
                <w:color w:val="000000"/>
                <w:lang w:eastAsia="ru-RU"/>
              </w:rPr>
              <w:t xml:space="preserve">от 30 л до 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40 л.</w:t>
            </w:r>
          </w:p>
        </w:tc>
      </w:tr>
      <w:tr w:rsidR="00ED23BA" w:rsidRPr="000F7A08" w:rsidTr="00F36FBA">
        <w:tblPrEx>
          <w:tblLook w:val="00A0"/>
        </w:tblPrEx>
        <w:trPr>
          <w:trHeight w:val="524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445BA9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ещение</w:t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752600"/>
                  <wp:effectExtent l="19050" t="0" r="0" b="0"/>
                  <wp:docPr id="7" name="Рисунок 14" descr="http://svetigorod.ru/d/1625016/d/a1086pa-3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svetigorod.ru/d/1625016/d/a1086pa-3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светильник: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4000 мм;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–200мм.</w:t>
            </w:r>
          </w:p>
          <w:p w:rsidR="00ED23BA" w:rsidRPr="00C668AB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0F7A08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914525"/>
                  <wp:effectExtent l="19050" t="0" r="9525" b="0"/>
                  <wp:docPr id="8" name="Рисунок 17" descr="http://pk-seart.ru/images/opory-osvescheniya/opory-osvescheniy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pk-seart.ru/images/opory-osvescheniya/opory-osvescheniy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 (светодиодный):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10000 мм;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 300мм.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00150"/>
                  <wp:effectExtent l="19050" t="0" r="0" b="0"/>
                  <wp:docPr id="9" name="Рисунок 9" descr="Прож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рож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5771" r="29851" b="2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прожектор для освещения дворовой территории: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- 10 Вт;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Потребляемое напряжение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220 В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Освещенность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800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lm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6500К 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 xml:space="preserve">Пыле-влага защита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3.4.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4635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0.25pt" o:ole="">
                  <v:imagedata r:id="rId19" o:title=""/>
                </v:shape>
                <o:OLEObject Type="Embed" ProgID="PBrush" ShapeID="_x0000_i1025" DrawAspect="Content" ObjectID="_1682919665" r:id="rId20"/>
              </w:object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48 Вт;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Световой поток с учетом потерь на оптической системе – 6450 Лм;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18 шт.;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Pr="007F25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3.5.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</w:pPr>
            <w:r>
              <w:object w:dxaOrig="4875" w:dyaOrig="2205">
                <v:shape id="_x0000_i1026" type="#_x0000_t75" style="width:174pt;height:81pt" o:ole="">
                  <v:imagedata r:id="rId21" o:title=""/>
                </v:shape>
                <o:OLEObject Type="Embed" ProgID="PBrush" ShapeID="_x0000_i1026" DrawAspect="Content" ObjectID="_1682919666" r:id="rId22"/>
              </w:object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45 Вт;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Световой поток с учетом потерь на оптической системе – 7320 Лм;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160 шт.;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 xml:space="preserve">Температура эксплуатации – 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Pr="002F3423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D1563D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63D">
              <w:rPr>
                <w:rFonts w:ascii="Times New Roman" w:hAnsi="Times New Roman"/>
                <w:b/>
                <w:sz w:val="28"/>
                <w:szCs w:val="28"/>
              </w:rPr>
              <w:t>Видеонаблюдение</w:t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D1563D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0CDB">
              <w:rPr>
                <w:rFonts w:ascii="Arial" w:hAnsi="Arial" w:cs="Arial"/>
                <w:b/>
                <w:sz w:val="20"/>
                <w:szCs w:val="20"/>
              </w:rPr>
              <w:object w:dxaOrig="10800" w:dyaOrig="6855">
                <v:shape id="_x0000_i1027" type="#_x0000_t75" style="width:169.5pt;height:107.25pt" o:ole="">
                  <v:imagedata r:id="rId23" o:title=""/>
                </v:shape>
                <o:OLEObject Type="Embed" ProgID="PBrush" ShapeID="_x0000_i1027" DrawAspect="Content" ObjectID="_1682919667" r:id="rId24"/>
              </w:object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Видеокамера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Объе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тив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– 2.8 – 12 мм вариофокальный;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пикселей – 2688*1520;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затвора – 1/50-1/10 000 сек-Авто;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Режим день/ночь – есть, встроенный ИК – фильтр;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Формы сжатия –Н.265/Н.264;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отображения – до 25к/1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@2560*1440/2048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*1536/1920*1080;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Потоковое видео – до 2 потоков с управляемыми частотой кадров и пропускной способностью;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Поддержка аудио – нет;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Интеллектуальные функции – детектор движения;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Корпус, класс защиты – металл (алюминия), антивандальный. Кронштейн со скрытой проводкой,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2F342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67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Pr="00D1563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Рабочая температура – от -45 до +50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>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С.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Pr="00E04484" w:rsidRDefault="00E04484" w:rsidP="00E04484">
            <w:pPr>
              <w:widowControl w:val="0"/>
              <w:suppressAutoHyphens/>
              <w:autoSpaceDE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4.2.</w:t>
            </w:r>
          </w:p>
        </w:tc>
        <w:bookmarkStart w:id="0" w:name="_GoBack"/>
        <w:tc>
          <w:tcPr>
            <w:tcW w:w="4054" w:type="dxa"/>
            <w:gridSpan w:val="2"/>
            <w:vAlign w:val="center"/>
          </w:tcPr>
          <w:p w:rsidR="00ED23BA" w:rsidRPr="002F3423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830" w:dyaOrig="8355">
                <v:shape id="_x0000_i1028" type="#_x0000_t75" style="width:146.25pt;height:115.5pt" o:ole="">
                  <v:imagedata r:id="rId25" o:title=""/>
                </v:shape>
                <o:OLEObject Type="Embed" ProgID="PBrush" ShapeID="_x0000_i1028" DrawAspect="Content" ObjectID="_1682919668" r:id="rId26"/>
              </w:object>
            </w:r>
            <w:bookmarkEnd w:id="0"/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423">
              <w:rPr>
                <w:rFonts w:ascii="Times New Roman" w:hAnsi="Times New Roman"/>
                <w:b/>
                <w:sz w:val="28"/>
                <w:szCs w:val="28"/>
              </w:rPr>
              <w:t>Точка доступа</w:t>
            </w:r>
          </w:p>
          <w:p w:rsidR="00ED23BA" w:rsidRPr="00400509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Зона покрытия – 6000 м;</w:t>
            </w:r>
          </w:p>
          <w:p w:rsidR="00ED23BA" w:rsidRPr="00400509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Мощность потребления – 12 Вт;</w:t>
            </w:r>
          </w:p>
          <w:p w:rsidR="00ED23BA" w:rsidRPr="002F3423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Температура эксплуатации - -30…+80</w:t>
            </w:r>
            <w:r w:rsidRPr="004005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00509">
              <w:rPr>
                <w:rFonts w:ascii="Times New Roman" w:hAnsi="Times New Roman"/>
                <w:sz w:val="24"/>
                <w:szCs w:val="24"/>
              </w:rPr>
              <w:t>С;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Pr="00E04484" w:rsidRDefault="00E04484" w:rsidP="00E04484">
            <w:pPr>
              <w:widowControl w:val="0"/>
              <w:suppressAutoHyphens/>
              <w:autoSpaceDE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4.3.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</w:pPr>
            <w:r w:rsidRPr="002F3423">
              <w:rPr>
                <w:noProof/>
                <w:lang w:eastAsia="ru-RU"/>
              </w:rPr>
              <w:drawing>
                <wp:inline distT="0" distB="0" distL="0" distR="0">
                  <wp:extent cx="1838325" cy="1378744"/>
                  <wp:effectExtent l="19050" t="0" r="9525" b="0"/>
                  <wp:docPr id="11" name="Рисунок 5" descr="D:\WORK\Чунеев\185e0a0c3febd64848338c2a0ebc3c4a_s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4" descr="D:\WORK\Чунеев\185e0a0c3febd64848338c2a0ebc3c4a_s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2" cy="137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ED23BA" w:rsidRDefault="00ED23BA" w:rsidP="00F36FBA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 w:rsidRPr="00754A0E"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Коммутатор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Объем буфера –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2Mb;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Размер базы данных адресов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2000 адресов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media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MAC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) на систему;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>Скорость фильтрации/передачи пакетов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Ethernet - 14880 пакетов в сек. на порт • FastEthernet: 148800 пакетов в сек. на порт;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Светодиоды состояния</w:t>
            </w: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-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1 Красный, информирует о наличии питания PoE: 5 оранжевых светодиодов, информируют о наличии PoEEthernet: 5 зеленых светодиодов, информируют о передаче данных;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Минимальное время восстановления после отключения питания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5 сек.;</w:t>
            </w:r>
          </w:p>
          <w:p w:rsidR="00ED23BA" w:rsidRPr="00400509" w:rsidRDefault="00ED23BA" w:rsidP="00F36FB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Требования к окружающей среде-</w:t>
            </w:r>
            <w:r w:rsidRPr="00400509">
              <w:rPr>
                <w:rStyle w:val="a6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температура: от -35° до +55° C Влажность: от 20% до 95% (без конденсата)</w:t>
            </w:r>
          </w:p>
        </w:tc>
      </w:tr>
      <w:tr w:rsidR="00E04484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04484" w:rsidRPr="00E04484" w:rsidRDefault="00E04484" w:rsidP="00E04484">
            <w:pPr>
              <w:widowControl w:val="0"/>
              <w:suppressAutoHyphens/>
              <w:autoSpaceDE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4.4.</w:t>
            </w:r>
          </w:p>
        </w:tc>
        <w:tc>
          <w:tcPr>
            <w:tcW w:w="4054" w:type="dxa"/>
            <w:gridSpan w:val="2"/>
            <w:vAlign w:val="center"/>
          </w:tcPr>
          <w:p w:rsidR="00E04484" w:rsidRPr="002F3423" w:rsidRDefault="00E04484" w:rsidP="00F36FBA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  <w:lang w:eastAsia="ru-RU"/>
              </w:rPr>
            </w:pPr>
            <w:r>
              <w:object w:dxaOrig="6825" w:dyaOrig="10800">
                <v:shape id="_x0000_i1029" type="#_x0000_t75" style="width:148.5pt;height:234.75pt" o:ole="">
                  <v:imagedata r:id="rId28" o:title=""/>
                </v:shape>
                <o:OLEObject Type="Embed" ProgID="PBrush" ShapeID="_x0000_i1029" DrawAspect="Content" ObjectID="_1682919669" r:id="rId29"/>
              </w:object>
            </w:r>
          </w:p>
        </w:tc>
        <w:tc>
          <w:tcPr>
            <w:tcW w:w="4451" w:type="dxa"/>
          </w:tcPr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Светильник</w:t>
            </w:r>
          </w:p>
          <w:p w:rsidR="00E04484" w:rsidRPr="008B60E2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Тип светильника – на столб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Место использования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–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 улица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Стиль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–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 классика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Высота – 370 мм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Ширина – 185 мм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Количество ламп – 1 шт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Мощность лампы – 100 Вт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Цоколь лампы – Е27</w:t>
            </w:r>
          </w:p>
          <w:p w:rsidR="00E04484" w:rsidRPr="008B60E2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Тип лампы – ЛН,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  <w:lang w:val="en-US"/>
              </w:rPr>
              <w:t>LED</w:t>
            </w:r>
          </w:p>
          <w:p w:rsidR="00E04484" w:rsidRPr="008B60E2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Степень защиты –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  <w:lang w:val="en-US"/>
              </w:rPr>
              <w:t>IP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44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Цвет арматуры – черный</w:t>
            </w:r>
          </w:p>
          <w:p w:rsidR="00E04484" w:rsidRPr="00754A0E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Металл плафона - стекло</w:t>
            </w:r>
          </w:p>
        </w:tc>
      </w:tr>
    </w:tbl>
    <w:p w:rsidR="00ED23BA" w:rsidRDefault="00ED23B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438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035C8A" w:rsidSect="00BB111C">
      <w:pgSz w:w="11905" w:h="16838"/>
      <w:pgMar w:top="567" w:right="426" w:bottom="540" w:left="28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2FB" w:rsidRDefault="000E62FB" w:rsidP="001004E8">
      <w:pPr>
        <w:spacing w:after="0" w:line="240" w:lineRule="auto"/>
      </w:pPr>
      <w:r>
        <w:separator/>
      </w:r>
    </w:p>
  </w:endnote>
  <w:endnote w:type="continuationSeparator" w:id="1">
    <w:p w:rsidR="000E62FB" w:rsidRDefault="000E62FB" w:rsidP="001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2FB" w:rsidRDefault="000E62FB" w:rsidP="001004E8">
      <w:pPr>
        <w:spacing w:after="0" w:line="240" w:lineRule="auto"/>
      </w:pPr>
      <w:r>
        <w:separator/>
      </w:r>
    </w:p>
  </w:footnote>
  <w:footnote w:type="continuationSeparator" w:id="1">
    <w:p w:rsidR="000E62FB" w:rsidRDefault="000E62FB" w:rsidP="00100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333FC"/>
    <w:multiLevelType w:val="multilevel"/>
    <w:tmpl w:val="B9FA47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10933AC"/>
    <w:multiLevelType w:val="hybridMultilevel"/>
    <w:tmpl w:val="1282473A"/>
    <w:lvl w:ilvl="0" w:tplc="C952E80E">
      <w:start w:val="20"/>
      <w:numFmt w:val="decimal"/>
      <w:lvlText w:val="%1.."/>
      <w:lvlJc w:val="left"/>
      <w:pPr>
        <w:ind w:left="754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9921E91"/>
    <w:multiLevelType w:val="multilevel"/>
    <w:tmpl w:val="F61656C0"/>
    <w:lvl w:ilvl="0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25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4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9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69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1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91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3348" w:hanging="1800"/>
      </w:pPr>
      <w:rPr>
        <w:rFonts w:cs="Times New Roman" w:hint="default"/>
      </w:rPr>
    </w:lvl>
  </w:abstractNum>
  <w:abstractNum w:abstractNumId="6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345D47"/>
    <w:multiLevelType w:val="hybridMultilevel"/>
    <w:tmpl w:val="4858BD84"/>
    <w:lvl w:ilvl="0" w:tplc="CDD61E50">
      <w:start w:val="1"/>
      <w:numFmt w:val="decimal"/>
      <w:lvlText w:val="%1."/>
      <w:lvlJc w:val="left"/>
      <w:pPr>
        <w:ind w:left="1185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9">
    <w:nsid w:val="44F36E52"/>
    <w:multiLevelType w:val="hybridMultilevel"/>
    <w:tmpl w:val="9D262F2C"/>
    <w:lvl w:ilvl="0" w:tplc="BC4A000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>
    <w:nsid w:val="58E63E01"/>
    <w:multiLevelType w:val="hybridMultilevel"/>
    <w:tmpl w:val="9774B76A"/>
    <w:lvl w:ilvl="0" w:tplc="0D1A0C22">
      <w:start w:val="6"/>
      <w:numFmt w:val="decimal"/>
      <w:lvlText w:val="%1."/>
      <w:lvlJc w:val="left"/>
      <w:pPr>
        <w:tabs>
          <w:tab w:val="num" w:pos="6031"/>
        </w:tabs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12"/>
  </w:num>
  <w:num w:numId="6">
    <w:abstractNumId w:val="6"/>
  </w:num>
  <w:num w:numId="7">
    <w:abstractNumId w:val="1"/>
  </w:num>
  <w:num w:numId="8">
    <w:abstractNumId w:val="5"/>
  </w:num>
  <w:num w:numId="9">
    <w:abstractNumId w:val="11"/>
  </w:num>
  <w:num w:numId="10">
    <w:abstractNumId w:val="16"/>
  </w:num>
  <w:num w:numId="11">
    <w:abstractNumId w:val="13"/>
  </w:num>
  <w:num w:numId="12">
    <w:abstractNumId w:val="14"/>
  </w:num>
  <w:num w:numId="13">
    <w:abstractNumId w:val="15"/>
  </w:num>
  <w:num w:numId="14">
    <w:abstractNumId w:val="8"/>
  </w:num>
  <w:num w:numId="15">
    <w:abstractNumId w:val="9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2A5"/>
    <w:rsid w:val="00011BC0"/>
    <w:rsid w:val="00020A4F"/>
    <w:rsid w:val="00024336"/>
    <w:rsid w:val="0002742B"/>
    <w:rsid w:val="0003035B"/>
    <w:rsid w:val="00032050"/>
    <w:rsid w:val="00035346"/>
    <w:rsid w:val="00035C8A"/>
    <w:rsid w:val="00037DDB"/>
    <w:rsid w:val="000402BC"/>
    <w:rsid w:val="00041077"/>
    <w:rsid w:val="0004182B"/>
    <w:rsid w:val="00050C25"/>
    <w:rsid w:val="00050F1F"/>
    <w:rsid w:val="00053BC1"/>
    <w:rsid w:val="00057326"/>
    <w:rsid w:val="00057E6D"/>
    <w:rsid w:val="00060A80"/>
    <w:rsid w:val="00066E9D"/>
    <w:rsid w:val="00067669"/>
    <w:rsid w:val="00073DFA"/>
    <w:rsid w:val="0008011C"/>
    <w:rsid w:val="00080E8F"/>
    <w:rsid w:val="000830E6"/>
    <w:rsid w:val="00083811"/>
    <w:rsid w:val="00083D30"/>
    <w:rsid w:val="00094CD7"/>
    <w:rsid w:val="0009545F"/>
    <w:rsid w:val="000A1C08"/>
    <w:rsid w:val="000A1C95"/>
    <w:rsid w:val="000A26A7"/>
    <w:rsid w:val="000A390D"/>
    <w:rsid w:val="000A4315"/>
    <w:rsid w:val="000A7514"/>
    <w:rsid w:val="000B16B1"/>
    <w:rsid w:val="000B2B83"/>
    <w:rsid w:val="000B3173"/>
    <w:rsid w:val="000B33BA"/>
    <w:rsid w:val="000B794D"/>
    <w:rsid w:val="000C0F26"/>
    <w:rsid w:val="000C373E"/>
    <w:rsid w:val="000D2A84"/>
    <w:rsid w:val="000D36BD"/>
    <w:rsid w:val="000E48A3"/>
    <w:rsid w:val="000E5861"/>
    <w:rsid w:val="000E62FB"/>
    <w:rsid w:val="000E71EE"/>
    <w:rsid w:val="000F2D56"/>
    <w:rsid w:val="000F374B"/>
    <w:rsid w:val="000F4E4A"/>
    <w:rsid w:val="000F5024"/>
    <w:rsid w:val="000F56C1"/>
    <w:rsid w:val="000F7A08"/>
    <w:rsid w:val="001004E8"/>
    <w:rsid w:val="001077BA"/>
    <w:rsid w:val="00131835"/>
    <w:rsid w:val="00145B82"/>
    <w:rsid w:val="001470BD"/>
    <w:rsid w:val="00152E9B"/>
    <w:rsid w:val="001605A2"/>
    <w:rsid w:val="00161712"/>
    <w:rsid w:val="00165105"/>
    <w:rsid w:val="00166842"/>
    <w:rsid w:val="00173F30"/>
    <w:rsid w:val="001800E5"/>
    <w:rsid w:val="00182391"/>
    <w:rsid w:val="00184264"/>
    <w:rsid w:val="0018569E"/>
    <w:rsid w:val="00193B39"/>
    <w:rsid w:val="001A37CB"/>
    <w:rsid w:val="001B0F92"/>
    <w:rsid w:val="001B1C36"/>
    <w:rsid w:val="001C09EB"/>
    <w:rsid w:val="001C37AB"/>
    <w:rsid w:val="001D0F00"/>
    <w:rsid w:val="001D1C04"/>
    <w:rsid w:val="001D1DAA"/>
    <w:rsid w:val="001F4559"/>
    <w:rsid w:val="001F633B"/>
    <w:rsid w:val="0020414C"/>
    <w:rsid w:val="00210F66"/>
    <w:rsid w:val="002179E6"/>
    <w:rsid w:val="00232DD1"/>
    <w:rsid w:val="00234C7F"/>
    <w:rsid w:val="00240421"/>
    <w:rsid w:val="002542CE"/>
    <w:rsid w:val="00256D77"/>
    <w:rsid w:val="00271202"/>
    <w:rsid w:val="00274D41"/>
    <w:rsid w:val="00275353"/>
    <w:rsid w:val="00275E52"/>
    <w:rsid w:val="00281865"/>
    <w:rsid w:val="00286117"/>
    <w:rsid w:val="00287118"/>
    <w:rsid w:val="0029113D"/>
    <w:rsid w:val="002944B6"/>
    <w:rsid w:val="00294C74"/>
    <w:rsid w:val="002968A5"/>
    <w:rsid w:val="002A234F"/>
    <w:rsid w:val="002B02D6"/>
    <w:rsid w:val="002B1FCC"/>
    <w:rsid w:val="002B3322"/>
    <w:rsid w:val="002C1435"/>
    <w:rsid w:val="002C258F"/>
    <w:rsid w:val="002C2F77"/>
    <w:rsid w:val="002D0316"/>
    <w:rsid w:val="002D7BC2"/>
    <w:rsid w:val="002E2590"/>
    <w:rsid w:val="002E443A"/>
    <w:rsid w:val="002E5A99"/>
    <w:rsid w:val="002E6096"/>
    <w:rsid w:val="002E7F24"/>
    <w:rsid w:val="002F1494"/>
    <w:rsid w:val="002F244F"/>
    <w:rsid w:val="002F3423"/>
    <w:rsid w:val="002F44AB"/>
    <w:rsid w:val="00300899"/>
    <w:rsid w:val="00300C11"/>
    <w:rsid w:val="0030445E"/>
    <w:rsid w:val="00304C59"/>
    <w:rsid w:val="0031427A"/>
    <w:rsid w:val="00317AB8"/>
    <w:rsid w:val="00321B31"/>
    <w:rsid w:val="00332ACB"/>
    <w:rsid w:val="003340E1"/>
    <w:rsid w:val="00334D86"/>
    <w:rsid w:val="00340B48"/>
    <w:rsid w:val="00341386"/>
    <w:rsid w:val="00347FEE"/>
    <w:rsid w:val="00350606"/>
    <w:rsid w:val="00351812"/>
    <w:rsid w:val="00353819"/>
    <w:rsid w:val="00354588"/>
    <w:rsid w:val="00355729"/>
    <w:rsid w:val="003560CE"/>
    <w:rsid w:val="00357588"/>
    <w:rsid w:val="003601EB"/>
    <w:rsid w:val="00362D7D"/>
    <w:rsid w:val="00363451"/>
    <w:rsid w:val="00367AF1"/>
    <w:rsid w:val="00367D9C"/>
    <w:rsid w:val="0037406C"/>
    <w:rsid w:val="003915BB"/>
    <w:rsid w:val="00394121"/>
    <w:rsid w:val="00394AC7"/>
    <w:rsid w:val="003A4779"/>
    <w:rsid w:val="003B170D"/>
    <w:rsid w:val="003B2130"/>
    <w:rsid w:val="003C2764"/>
    <w:rsid w:val="003C5ACC"/>
    <w:rsid w:val="003C764A"/>
    <w:rsid w:val="003D4156"/>
    <w:rsid w:val="003E2CC7"/>
    <w:rsid w:val="003F4245"/>
    <w:rsid w:val="003F6DA8"/>
    <w:rsid w:val="00400509"/>
    <w:rsid w:val="00405405"/>
    <w:rsid w:val="00413AFD"/>
    <w:rsid w:val="00417E63"/>
    <w:rsid w:val="00420318"/>
    <w:rsid w:val="00424648"/>
    <w:rsid w:val="004279A4"/>
    <w:rsid w:val="0043555C"/>
    <w:rsid w:val="004433B7"/>
    <w:rsid w:val="00445BA9"/>
    <w:rsid w:val="004517C1"/>
    <w:rsid w:val="004541DE"/>
    <w:rsid w:val="00460759"/>
    <w:rsid w:val="00465A0F"/>
    <w:rsid w:val="00470346"/>
    <w:rsid w:val="00477DD5"/>
    <w:rsid w:val="0048749B"/>
    <w:rsid w:val="004A2D13"/>
    <w:rsid w:val="004A4200"/>
    <w:rsid w:val="004A5CFF"/>
    <w:rsid w:val="004B2F4A"/>
    <w:rsid w:val="004B609D"/>
    <w:rsid w:val="004C26AC"/>
    <w:rsid w:val="004C59FB"/>
    <w:rsid w:val="004C5C2D"/>
    <w:rsid w:val="004C6E18"/>
    <w:rsid w:val="004F5B14"/>
    <w:rsid w:val="004F7C92"/>
    <w:rsid w:val="00505333"/>
    <w:rsid w:val="00506B83"/>
    <w:rsid w:val="005148C5"/>
    <w:rsid w:val="00517987"/>
    <w:rsid w:val="00517AFF"/>
    <w:rsid w:val="005203B0"/>
    <w:rsid w:val="005206D3"/>
    <w:rsid w:val="005213CE"/>
    <w:rsid w:val="005228C1"/>
    <w:rsid w:val="00533FFD"/>
    <w:rsid w:val="00551322"/>
    <w:rsid w:val="0055249E"/>
    <w:rsid w:val="005524C7"/>
    <w:rsid w:val="00552B97"/>
    <w:rsid w:val="00564FFC"/>
    <w:rsid w:val="0056547B"/>
    <w:rsid w:val="005702F4"/>
    <w:rsid w:val="0057051B"/>
    <w:rsid w:val="00570FCB"/>
    <w:rsid w:val="00571EC9"/>
    <w:rsid w:val="00572D23"/>
    <w:rsid w:val="005738DA"/>
    <w:rsid w:val="005761FB"/>
    <w:rsid w:val="005766E5"/>
    <w:rsid w:val="00577706"/>
    <w:rsid w:val="00581D8A"/>
    <w:rsid w:val="005A227F"/>
    <w:rsid w:val="005B1D04"/>
    <w:rsid w:val="005B3A9D"/>
    <w:rsid w:val="005C0092"/>
    <w:rsid w:val="005C657E"/>
    <w:rsid w:val="005D2E3C"/>
    <w:rsid w:val="005D2F90"/>
    <w:rsid w:val="005D64D2"/>
    <w:rsid w:val="005D65CD"/>
    <w:rsid w:val="005E4958"/>
    <w:rsid w:val="005F7D7C"/>
    <w:rsid w:val="00603883"/>
    <w:rsid w:val="006048FF"/>
    <w:rsid w:val="0060606B"/>
    <w:rsid w:val="00616B8E"/>
    <w:rsid w:val="006242C6"/>
    <w:rsid w:val="0062557B"/>
    <w:rsid w:val="006256E2"/>
    <w:rsid w:val="006275A2"/>
    <w:rsid w:val="006323AE"/>
    <w:rsid w:val="006343B4"/>
    <w:rsid w:val="006372EE"/>
    <w:rsid w:val="00650481"/>
    <w:rsid w:val="0065216E"/>
    <w:rsid w:val="0065346B"/>
    <w:rsid w:val="00657DB5"/>
    <w:rsid w:val="0066386F"/>
    <w:rsid w:val="006667B7"/>
    <w:rsid w:val="00677928"/>
    <w:rsid w:val="00682A62"/>
    <w:rsid w:val="0068636D"/>
    <w:rsid w:val="006863DB"/>
    <w:rsid w:val="00687CFC"/>
    <w:rsid w:val="006A54CA"/>
    <w:rsid w:val="006A599E"/>
    <w:rsid w:val="006A5AAE"/>
    <w:rsid w:val="006A5E46"/>
    <w:rsid w:val="006A7D21"/>
    <w:rsid w:val="006B1826"/>
    <w:rsid w:val="006B39FB"/>
    <w:rsid w:val="006B57ED"/>
    <w:rsid w:val="006B6E6D"/>
    <w:rsid w:val="006C0653"/>
    <w:rsid w:val="006C06D6"/>
    <w:rsid w:val="006C1095"/>
    <w:rsid w:val="006C2602"/>
    <w:rsid w:val="006C3722"/>
    <w:rsid w:val="006D6237"/>
    <w:rsid w:val="006D6B80"/>
    <w:rsid w:val="006D6C65"/>
    <w:rsid w:val="006E2FD1"/>
    <w:rsid w:val="006E3018"/>
    <w:rsid w:val="006E35D0"/>
    <w:rsid w:val="006E666E"/>
    <w:rsid w:val="006F52C1"/>
    <w:rsid w:val="006F5479"/>
    <w:rsid w:val="006F6801"/>
    <w:rsid w:val="00703D28"/>
    <w:rsid w:val="00705FC3"/>
    <w:rsid w:val="00707C3A"/>
    <w:rsid w:val="007110C8"/>
    <w:rsid w:val="007168B6"/>
    <w:rsid w:val="00720AAC"/>
    <w:rsid w:val="007224AB"/>
    <w:rsid w:val="00725CF8"/>
    <w:rsid w:val="00742136"/>
    <w:rsid w:val="007455B7"/>
    <w:rsid w:val="00746642"/>
    <w:rsid w:val="0074718F"/>
    <w:rsid w:val="00753C92"/>
    <w:rsid w:val="00753F67"/>
    <w:rsid w:val="00754A0E"/>
    <w:rsid w:val="0076089C"/>
    <w:rsid w:val="00762B1E"/>
    <w:rsid w:val="00767895"/>
    <w:rsid w:val="00772F0D"/>
    <w:rsid w:val="00774FFB"/>
    <w:rsid w:val="007759AE"/>
    <w:rsid w:val="00777499"/>
    <w:rsid w:val="00786E4E"/>
    <w:rsid w:val="0079242B"/>
    <w:rsid w:val="007A0C7E"/>
    <w:rsid w:val="007B46A9"/>
    <w:rsid w:val="007B5753"/>
    <w:rsid w:val="007B64BD"/>
    <w:rsid w:val="007C0C3A"/>
    <w:rsid w:val="007C3852"/>
    <w:rsid w:val="007C40DC"/>
    <w:rsid w:val="007D14A3"/>
    <w:rsid w:val="007D504F"/>
    <w:rsid w:val="007D741E"/>
    <w:rsid w:val="007E1656"/>
    <w:rsid w:val="007E32D1"/>
    <w:rsid w:val="007E35A1"/>
    <w:rsid w:val="007E42F8"/>
    <w:rsid w:val="007E59AC"/>
    <w:rsid w:val="007F03F0"/>
    <w:rsid w:val="007F130F"/>
    <w:rsid w:val="007F25BA"/>
    <w:rsid w:val="007F3F35"/>
    <w:rsid w:val="008026DF"/>
    <w:rsid w:val="00804CA0"/>
    <w:rsid w:val="0080611F"/>
    <w:rsid w:val="00813365"/>
    <w:rsid w:val="00815D98"/>
    <w:rsid w:val="00817729"/>
    <w:rsid w:val="0082511E"/>
    <w:rsid w:val="008262DE"/>
    <w:rsid w:val="008308A9"/>
    <w:rsid w:val="008467F2"/>
    <w:rsid w:val="00846A4E"/>
    <w:rsid w:val="0085055C"/>
    <w:rsid w:val="0085397E"/>
    <w:rsid w:val="0086215B"/>
    <w:rsid w:val="00862348"/>
    <w:rsid w:val="008659B0"/>
    <w:rsid w:val="0086629F"/>
    <w:rsid w:val="0087003E"/>
    <w:rsid w:val="00870532"/>
    <w:rsid w:val="00873D49"/>
    <w:rsid w:val="008743E8"/>
    <w:rsid w:val="0088121F"/>
    <w:rsid w:val="00884D25"/>
    <w:rsid w:val="008859CB"/>
    <w:rsid w:val="00886951"/>
    <w:rsid w:val="008B0340"/>
    <w:rsid w:val="008B301A"/>
    <w:rsid w:val="008B60E2"/>
    <w:rsid w:val="008C1DFA"/>
    <w:rsid w:val="008D4537"/>
    <w:rsid w:val="008E1852"/>
    <w:rsid w:val="008F0ECF"/>
    <w:rsid w:val="008F4E28"/>
    <w:rsid w:val="008F7EEA"/>
    <w:rsid w:val="009038FE"/>
    <w:rsid w:val="00904C6B"/>
    <w:rsid w:val="00905C2A"/>
    <w:rsid w:val="00907A32"/>
    <w:rsid w:val="00907A8A"/>
    <w:rsid w:val="00912166"/>
    <w:rsid w:val="009219A6"/>
    <w:rsid w:val="00921F0E"/>
    <w:rsid w:val="00935AB0"/>
    <w:rsid w:val="009426F6"/>
    <w:rsid w:val="00944E97"/>
    <w:rsid w:val="00945A77"/>
    <w:rsid w:val="00946365"/>
    <w:rsid w:val="00954657"/>
    <w:rsid w:val="00965523"/>
    <w:rsid w:val="009703BB"/>
    <w:rsid w:val="00971625"/>
    <w:rsid w:val="00977191"/>
    <w:rsid w:val="0097782A"/>
    <w:rsid w:val="0098283F"/>
    <w:rsid w:val="00985EF7"/>
    <w:rsid w:val="00985FD9"/>
    <w:rsid w:val="00987D69"/>
    <w:rsid w:val="00991ADB"/>
    <w:rsid w:val="009A14D7"/>
    <w:rsid w:val="009A468B"/>
    <w:rsid w:val="009A4B3C"/>
    <w:rsid w:val="009A4FDE"/>
    <w:rsid w:val="009D59A8"/>
    <w:rsid w:val="009D5CEC"/>
    <w:rsid w:val="009D5F2D"/>
    <w:rsid w:val="009D7AEF"/>
    <w:rsid w:val="009E4E4A"/>
    <w:rsid w:val="009F241B"/>
    <w:rsid w:val="009F42A1"/>
    <w:rsid w:val="009F63B3"/>
    <w:rsid w:val="009F6499"/>
    <w:rsid w:val="00A110DE"/>
    <w:rsid w:val="00A12950"/>
    <w:rsid w:val="00A14D70"/>
    <w:rsid w:val="00A15917"/>
    <w:rsid w:val="00A16073"/>
    <w:rsid w:val="00A16496"/>
    <w:rsid w:val="00A165A5"/>
    <w:rsid w:val="00A263F0"/>
    <w:rsid w:val="00A26A8A"/>
    <w:rsid w:val="00A31499"/>
    <w:rsid w:val="00A321B7"/>
    <w:rsid w:val="00A32888"/>
    <w:rsid w:val="00A332DA"/>
    <w:rsid w:val="00A3432B"/>
    <w:rsid w:val="00A3506F"/>
    <w:rsid w:val="00A416A6"/>
    <w:rsid w:val="00A467AD"/>
    <w:rsid w:val="00A471F8"/>
    <w:rsid w:val="00A56D6C"/>
    <w:rsid w:val="00A70C69"/>
    <w:rsid w:val="00A72E0F"/>
    <w:rsid w:val="00A76628"/>
    <w:rsid w:val="00A84B6E"/>
    <w:rsid w:val="00A9333B"/>
    <w:rsid w:val="00AA7DD0"/>
    <w:rsid w:val="00AB2CD1"/>
    <w:rsid w:val="00AC30D1"/>
    <w:rsid w:val="00AC591F"/>
    <w:rsid w:val="00AC7B82"/>
    <w:rsid w:val="00AD3EA2"/>
    <w:rsid w:val="00AE116D"/>
    <w:rsid w:val="00AE5E85"/>
    <w:rsid w:val="00AE7C1D"/>
    <w:rsid w:val="00AF27E1"/>
    <w:rsid w:val="00AF46D8"/>
    <w:rsid w:val="00AF4CCA"/>
    <w:rsid w:val="00B0056C"/>
    <w:rsid w:val="00B07305"/>
    <w:rsid w:val="00B07CD2"/>
    <w:rsid w:val="00B113BD"/>
    <w:rsid w:val="00B11A19"/>
    <w:rsid w:val="00B11EA6"/>
    <w:rsid w:val="00B12E14"/>
    <w:rsid w:val="00B17828"/>
    <w:rsid w:val="00B20053"/>
    <w:rsid w:val="00B237CB"/>
    <w:rsid w:val="00B237DD"/>
    <w:rsid w:val="00B34975"/>
    <w:rsid w:val="00B35CF5"/>
    <w:rsid w:val="00B413EE"/>
    <w:rsid w:val="00B42443"/>
    <w:rsid w:val="00B51D9F"/>
    <w:rsid w:val="00B520B5"/>
    <w:rsid w:val="00B53D1F"/>
    <w:rsid w:val="00B64019"/>
    <w:rsid w:val="00B66A89"/>
    <w:rsid w:val="00B66FE9"/>
    <w:rsid w:val="00B67C65"/>
    <w:rsid w:val="00B733E4"/>
    <w:rsid w:val="00B74520"/>
    <w:rsid w:val="00B80256"/>
    <w:rsid w:val="00B8110E"/>
    <w:rsid w:val="00B841B9"/>
    <w:rsid w:val="00B92E0E"/>
    <w:rsid w:val="00B932C1"/>
    <w:rsid w:val="00B93B6B"/>
    <w:rsid w:val="00B95A41"/>
    <w:rsid w:val="00BA5630"/>
    <w:rsid w:val="00BB111C"/>
    <w:rsid w:val="00BB319C"/>
    <w:rsid w:val="00BB43AF"/>
    <w:rsid w:val="00BB5704"/>
    <w:rsid w:val="00BC08CD"/>
    <w:rsid w:val="00BC3D4A"/>
    <w:rsid w:val="00BC7984"/>
    <w:rsid w:val="00BD34FD"/>
    <w:rsid w:val="00BD55FD"/>
    <w:rsid w:val="00BD670C"/>
    <w:rsid w:val="00BE01F7"/>
    <w:rsid w:val="00BE31CC"/>
    <w:rsid w:val="00BE6C9E"/>
    <w:rsid w:val="00BE7DC0"/>
    <w:rsid w:val="00BF0A26"/>
    <w:rsid w:val="00BF2E7E"/>
    <w:rsid w:val="00C068E1"/>
    <w:rsid w:val="00C10EC3"/>
    <w:rsid w:val="00C12682"/>
    <w:rsid w:val="00C170D3"/>
    <w:rsid w:val="00C21333"/>
    <w:rsid w:val="00C21A8A"/>
    <w:rsid w:val="00C21CFB"/>
    <w:rsid w:val="00C2474A"/>
    <w:rsid w:val="00C24793"/>
    <w:rsid w:val="00C2691A"/>
    <w:rsid w:val="00C34927"/>
    <w:rsid w:val="00C34F87"/>
    <w:rsid w:val="00C37628"/>
    <w:rsid w:val="00C40DF8"/>
    <w:rsid w:val="00C46832"/>
    <w:rsid w:val="00C46E4C"/>
    <w:rsid w:val="00C51423"/>
    <w:rsid w:val="00C5360E"/>
    <w:rsid w:val="00C65229"/>
    <w:rsid w:val="00C6639C"/>
    <w:rsid w:val="00C668AB"/>
    <w:rsid w:val="00C67E6D"/>
    <w:rsid w:val="00C702FB"/>
    <w:rsid w:val="00C77803"/>
    <w:rsid w:val="00C80F7D"/>
    <w:rsid w:val="00C905C7"/>
    <w:rsid w:val="00C95371"/>
    <w:rsid w:val="00CA2231"/>
    <w:rsid w:val="00CA3B67"/>
    <w:rsid w:val="00CA4781"/>
    <w:rsid w:val="00CB63EA"/>
    <w:rsid w:val="00CC3B36"/>
    <w:rsid w:val="00CC441E"/>
    <w:rsid w:val="00CD036A"/>
    <w:rsid w:val="00CD62EE"/>
    <w:rsid w:val="00CD6784"/>
    <w:rsid w:val="00CE01E1"/>
    <w:rsid w:val="00CE072A"/>
    <w:rsid w:val="00CE3DF2"/>
    <w:rsid w:val="00CE4FEB"/>
    <w:rsid w:val="00CF1920"/>
    <w:rsid w:val="00CF4064"/>
    <w:rsid w:val="00CF76A9"/>
    <w:rsid w:val="00D019CE"/>
    <w:rsid w:val="00D1563D"/>
    <w:rsid w:val="00D205F6"/>
    <w:rsid w:val="00D27047"/>
    <w:rsid w:val="00D27CDB"/>
    <w:rsid w:val="00D34B28"/>
    <w:rsid w:val="00D40BC8"/>
    <w:rsid w:val="00D417EC"/>
    <w:rsid w:val="00D41BB7"/>
    <w:rsid w:val="00D431BD"/>
    <w:rsid w:val="00D438C6"/>
    <w:rsid w:val="00D46131"/>
    <w:rsid w:val="00D468E5"/>
    <w:rsid w:val="00D5464E"/>
    <w:rsid w:val="00D55957"/>
    <w:rsid w:val="00D73C71"/>
    <w:rsid w:val="00D73CB1"/>
    <w:rsid w:val="00D77A48"/>
    <w:rsid w:val="00D819F2"/>
    <w:rsid w:val="00D914F1"/>
    <w:rsid w:val="00D9379D"/>
    <w:rsid w:val="00D957D9"/>
    <w:rsid w:val="00DA2664"/>
    <w:rsid w:val="00DA4E87"/>
    <w:rsid w:val="00DA57CB"/>
    <w:rsid w:val="00DA685E"/>
    <w:rsid w:val="00DB0076"/>
    <w:rsid w:val="00DB4D0E"/>
    <w:rsid w:val="00DB5C22"/>
    <w:rsid w:val="00DC01AC"/>
    <w:rsid w:val="00DC2441"/>
    <w:rsid w:val="00DC4614"/>
    <w:rsid w:val="00DC5E3C"/>
    <w:rsid w:val="00DC5E46"/>
    <w:rsid w:val="00DD2769"/>
    <w:rsid w:val="00DD5BFA"/>
    <w:rsid w:val="00DD78D6"/>
    <w:rsid w:val="00DE4F63"/>
    <w:rsid w:val="00DF0E1F"/>
    <w:rsid w:val="00DF1BAA"/>
    <w:rsid w:val="00DF6BBD"/>
    <w:rsid w:val="00E00936"/>
    <w:rsid w:val="00E034B2"/>
    <w:rsid w:val="00E04484"/>
    <w:rsid w:val="00E13640"/>
    <w:rsid w:val="00E1386A"/>
    <w:rsid w:val="00E148A6"/>
    <w:rsid w:val="00E16859"/>
    <w:rsid w:val="00E16934"/>
    <w:rsid w:val="00E22042"/>
    <w:rsid w:val="00E2660A"/>
    <w:rsid w:val="00E26D62"/>
    <w:rsid w:val="00E27043"/>
    <w:rsid w:val="00E30648"/>
    <w:rsid w:val="00E42EB4"/>
    <w:rsid w:val="00E52444"/>
    <w:rsid w:val="00E56B24"/>
    <w:rsid w:val="00E56BD7"/>
    <w:rsid w:val="00E6331E"/>
    <w:rsid w:val="00E65480"/>
    <w:rsid w:val="00E713D7"/>
    <w:rsid w:val="00E734AC"/>
    <w:rsid w:val="00E7769E"/>
    <w:rsid w:val="00E84095"/>
    <w:rsid w:val="00E84A15"/>
    <w:rsid w:val="00E86619"/>
    <w:rsid w:val="00EA01B0"/>
    <w:rsid w:val="00EB0256"/>
    <w:rsid w:val="00EB1C9E"/>
    <w:rsid w:val="00EB2118"/>
    <w:rsid w:val="00EB3DB6"/>
    <w:rsid w:val="00EB5C88"/>
    <w:rsid w:val="00EB6C70"/>
    <w:rsid w:val="00EC00DE"/>
    <w:rsid w:val="00EC055B"/>
    <w:rsid w:val="00EC3AC8"/>
    <w:rsid w:val="00ED23BA"/>
    <w:rsid w:val="00ED4E6B"/>
    <w:rsid w:val="00ED54D2"/>
    <w:rsid w:val="00ED6DE4"/>
    <w:rsid w:val="00EE1D7B"/>
    <w:rsid w:val="00EF46A5"/>
    <w:rsid w:val="00F037DB"/>
    <w:rsid w:val="00F050DA"/>
    <w:rsid w:val="00F05C06"/>
    <w:rsid w:val="00F06A53"/>
    <w:rsid w:val="00F12C0D"/>
    <w:rsid w:val="00F14958"/>
    <w:rsid w:val="00F14FCD"/>
    <w:rsid w:val="00F179A3"/>
    <w:rsid w:val="00F21C8B"/>
    <w:rsid w:val="00F22323"/>
    <w:rsid w:val="00F2526F"/>
    <w:rsid w:val="00F312A5"/>
    <w:rsid w:val="00F3140B"/>
    <w:rsid w:val="00F31C89"/>
    <w:rsid w:val="00F50FBC"/>
    <w:rsid w:val="00F56820"/>
    <w:rsid w:val="00F60401"/>
    <w:rsid w:val="00F6368E"/>
    <w:rsid w:val="00F638D2"/>
    <w:rsid w:val="00F66306"/>
    <w:rsid w:val="00F67356"/>
    <w:rsid w:val="00F72A78"/>
    <w:rsid w:val="00F759A9"/>
    <w:rsid w:val="00F80B2C"/>
    <w:rsid w:val="00F8257A"/>
    <w:rsid w:val="00F840D5"/>
    <w:rsid w:val="00F91CAA"/>
    <w:rsid w:val="00F91D32"/>
    <w:rsid w:val="00F94806"/>
    <w:rsid w:val="00FA1104"/>
    <w:rsid w:val="00FA4F29"/>
    <w:rsid w:val="00FA5292"/>
    <w:rsid w:val="00FB03AD"/>
    <w:rsid w:val="00FB06C8"/>
    <w:rsid w:val="00FB0C52"/>
    <w:rsid w:val="00FB1F8F"/>
    <w:rsid w:val="00FB3526"/>
    <w:rsid w:val="00FB35DC"/>
    <w:rsid w:val="00FC36D9"/>
    <w:rsid w:val="00FC3F3D"/>
    <w:rsid w:val="00FC43D5"/>
    <w:rsid w:val="00FD0534"/>
    <w:rsid w:val="00FD453A"/>
    <w:rsid w:val="00FE5335"/>
    <w:rsid w:val="00FF426A"/>
    <w:rsid w:val="00FF5B68"/>
    <w:rsid w:val="00FF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2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8C1D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B03A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1D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B03AD"/>
    <w:rPr>
      <w:rFonts w:ascii="Cambria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5E495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50FBC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5F7D7C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1004E8"/>
    <w:rPr>
      <w:rFonts w:cs="Times New Roman"/>
    </w:rPr>
  </w:style>
  <w:style w:type="paragraph" w:customStyle="1" w:styleId="ConsPlusNormal">
    <w:name w:val="ConsPlusNormal"/>
    <w:uiPriority w:val="99"/>
    <w:rsid w:val="00011BC0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21">
    <w:name w:val="Body Text 2"/>
    <w:basedOn w:val="a"/>
    <w:link w:val="22"/>
    <w:uiPriority w:val="99"/>
    <w:rsid w:val="00E26D6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E26D6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C1DF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8C1DFA"/>
    <w:rPr>
      <w:rFonts w:cs="Times New Roman"/>
    </w:rPr>
  </w:style>
  <w:style w:type="character" w:customStyle="1" w:styleId="FontStyle11">
    <w:name w:val="Font Style11"/>
    <w:basedOn w:val="a0"/>
    <w:uiPriority w:val="99"/>
    <w:rsid w:val="00F1495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35458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nformat">
    <w:name w:val="ConsPlusNonformat"/>
    <w:rsid w:val="0035458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2D7BC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D7BC2"/>
    <w:rPr>
      <w:lang w:eastAsia="en-US"/>
    </w:rPr>
  </w:style>
  <w:style w:type="paragraph" w:customStyle="1" w:styleId="Point">
    <w:name w:val="Point"/>
    <w:basedOn w:val="a"/>
    <w:link w:val="PointChar"/>
    <w:rsid w:val="002D7BC2"/>
    <w:pPr>
      <w:spacing w:before="120" w:after="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intChar">
    <w:name w:val="Point Char"/>
    <w:link w:val="Point"/>
    <w:rsid w:val="002D7BC2"/>
    <w:rPr>
      <w:rFonts w:ascii="Times New Roman" w:eastAsia="Times New Roman" w:hAnsi="Times New Roman"/>
      <w:sz w:val="24"/>
      <w:szCs w:val="24"/>
    </w:rPr>
  </w:style>
  <w:style w:type="paragraph" w:customStyle="1" w:styleId="1c">
    <w:name w:val="Абзац1 c отступом"/>
    <w:basedOn w:val="a"/>
    <w:rsid w:val="00CF76A9"/>
    <w:pPr>
      <w:spacing w:after="60" w:line="360" w:lineRule="exact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e">
    <w:name w:val="No Spacing"/>
    <w:uiPriority w:val="1"/>
    <w:qFormat/>
    <w:rsid w:val="00D1563D"/>
    <w:rPr>
      <w:rFonts w:asciiTheme="minorHAnsi" w:eastAsiaTheme="minorHAnsi" w:hAnsiTheme="minorHAnsi" w:cstheme="minorBidi"/>
      <w:lang w:eastAsia="en-US"/>
    </w:rPr>
  </w:style>
  <w:style w:type="character" w:customStyle="1" w:styleId="featurename">
    <w:name w:val="featurename"/>
    <w:basedOn w:val="a0"/>
    <w:rsid w:val="00D1563D"/>
  </w:style>
  <w:style w:type="character" w:customStyle="1" w:styleId="featurevalue">
    <w:name w:val="featurevalue"/>
    <w:basedOn w:val="a0"/>
    <w:rsid w:val="00D1563D"/>
  </w:style>
  <w:style w:type="paragraph" w:styleId="af">
    <w:name w:val="Normal (Web)"/>
    <w:basedOn w:val="a"/>
    <w:uiPriority w:val="99"/>
    <w:unhideWhenUsed/>
    <w:rsid w:val="00B12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locked/>
    <w:rsid w:val="00B12E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lmyzh43.ru/poselenija/malmyzhskoe-gorodskoe-poseleni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&#1084;&#1072;&#1083;&#1084;&#1099;&#1078;-&#1072;&#1076;&#1084;.&#1088;&#1092;/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2D874-A6F2-42E1-BF80-64067E547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2009</TotalTime>
  <Pages>18</Pages>
  <Words>3538</Words>
  <Characters>20170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BASE</dc:creator>
  <cp:lastModifiedBy>Горсовет</cp:lastModifiedBy>
  <cp:revision>149</cp:revision>
  <cp:lastPrinted>2021-05-18T10:09:00Z</cp:lastPrinted>
  <dcterms:created xsi:type="dcterms:W3CDTF">2018-02-26T08:17:00Z</dcterms:created>
  <dcterms:modified xsi:type="dcterms:W3CDTF">2021-05-19T05:55:00Z</dcterms:modified>
</cp:coreProperties>
</file>