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2C" w:rsidRDefault="00AA7B60" w:rsidP="00FA4079">
      <w:pPr>
        <w:jc w:val="center"/>
      </w:pPr>
      <w:r>
        <w:rPr>
          <w:noProof/>
        </w:rPr>
        <w:drawing>
          <wp:inline distT="0" distB="0" distL="0" distR="0">
            <wp:extent cx="6718330" cy="1433015"/>
            <wp:effectExtent l="0" t="0" r="6350" b="0"/>
            <wp:docPr id="1" name="Рисунок 1" descr="D:\фирменный стиль\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ВЕр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30" cy="143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C4" w:rsidRPr="00F35BC4" w:rsidRDefault="00FA4079" w:rsidP="00F35BC4">
      <w:pPr>
        <w:spacing w:after="0" w:line="240" w:lineRule="auto"/>
        <w:jc w:val="center"/>
        <w:rPr>
          <w:b/>
          <w:bCs/>
          <w:color w:val="C00000"/>
          <w:sz w:val="56"/>
          <w:szCs w:val="56"/>
        </w:rPr>
      </w:pPr>
      <w:r w:rsidRPr="00F35BC4">
        <w:rPr>
          <w:b/>
          <w:bCs/>
          <w:color w:val="C00000"/>
          <w:sz w:val="56"/>
          <w:szCs w:val="56"/>
        </w:rPr>
        <w:t>С 1 августа 2020 года</w:t>
      </w:r>
    </w:p>
    <w:p w:rsidR="009F2F5C" w:rsidRPr="002B61D6" w:rsidRDefault="00FA4079" w:rsidP="00F35BC4">
      <w:pPr>
        <w:spacing w:after="0" w:line="240" w:lineRule="auto"/>
        <w:jc w:val="both"/>
        <w:rPr>
          <w:b/>
          <w:bCs/>
          <w:color w:val="17365D" w:themeColor="text2" w:themeShade="BF"/>
          <w:sz w:val="32"/>
          <w:szCs w:val="32"/>
        </w:rPr>
      </w:pPr>
      <w:r w:rsidRPr="002B61D6">
        <w:rPr>
          <w:b/>
          <w:bCs/>
          <w:color w:val="17365D" w:themeColor="text2" w:themeShade="BF"/>
          <w:sz w:val="32"/>
          <w:szCs w:val="32"/>
        </w:rPr>
        <w:t xml:space="preserve">приём граждан </w:t>
      </w:r>
      <w:r w:rsidR="00F848B9" w:rsidRPr="002B61D6">
        <w:rPr>
          <w:b/>
          <w:bCs/>
          <w:color w:val="17365D" w:themeColor="text2" w:themeShade="BF"/>
          <w:sz w:val="32"/>
          <w:szCs w:val="32"/>
        </w:rPr>
        <w:t>по вопросам, входящим в компетенцию ПФР, будет производиться специалистами клиентской службы по следующим дням:</w:t>
      </w:r>
    </w:p>
    <w:p w:rsidR="00F35BC4" w:rsidRPr="00F35BC4" w:rsidRDefault="009F2F5C" w:rsidP="00F35BC4">
      <w:pPr>
        <w:spacing w:after="0" w:line="240" w:lineRule="auto"/>
        <w:jc w:val="center"/>
        <w:rPr>
          <w:b/>
          <w:bCs/>
          <w:color w:val="C00000"/>
          <w:sz w:val="40"/>
          <w:szCs w:val="40"/>
        </w:rPr>
      </w:pPr>
      <w:r w:rsidRPr="00F35BC4">
        <w:rPr>
          <w:b/>
          <w:bCs/>
          <w:color w:val="C00000"/>
          <w:sz w:val="40"/>
          <w:szCs w:val="40"/>
        </w:rPr>
        <w:t>П</w:t>
      </w:r>
      <w:r w:rsidR="00160A2B">
        <w:rPr>
          <w:b/>
          <w:bCs/>
          <w:color w:val="C00000"/>
          <w:sz w:val="40"/>
          <w:szCs w:val="40"/>
        </w:rPr>
        <w:t xml:space="preserve">ОНЕДЕЛЬНИК            </w:t>
      </w:r>
      <w:r w:rsidR="00F848B9">
        <w:rPr>
          <w:b/>
          <w:bCs/>
          <w:color w:val="C00000"/>
          <w:sz w:val="40"/>
          <w:szCs w:val="40"/>
        </w:rPr>
        <w:t xml:space="preserve"> 8.00 -</w:t>
      </w:r>
      <w:r w:rsidR="00160A2B">
        <w:rPr>
          <w:b/>
          <w:bCs/>
          <w:color w:val="C00000"/>
          <w:sz w:val="40"/>
          <w:szCs w:val="40"/>
        </w:rPr>
        <w:t xml:space="preserve"> </w:t>
      </w:r>
      <w:r w:rsidR="00F848B9">
        <w:rPr>
          <w:b/>
          <w:bCs/>
          <w:color w:val="C00000"/>
          <w:sz w:val="40"/>
          <w:szCs w:val="40"/>
        </w:rPr>
        <w:t>17</w:t>
      </w:r>
      <w:r w:rsidRPr="00F35BC4">
        <w:rPr>
          <w:b/>
          <w:bCs/>
          <w:color w:val="C00000"/>
          <w:sz w:val="40"/>
          <w:szCs w:val="40"/>
        </w:rPr>
        <w:t>.00</w:t>
      </w:r>
    </w:p>
    <w:p w:rsidR="00F35BC4" w:rsidRPr="00F35BC4" w:rsidRDefault="00086903" w:rsidP="00086903">
      <w:pPr>
        <w:spacing w:after="0" w:line="240" w:lineRule="auto"/>
        <w:ind w:left="2124" w:firstLine="708"/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 xml:space="preserve">ВТОРНИК      </w:t>
      </w:r>
      <w:r w:rsidR="009F2F5C" w:rsidRPr="00F35BC4">
        <w:rPr>
          <w:b/>
          <w:bCs/>
          <w:color w:val="C00000"/>
          <w:sz w:val="40"/>
          <w:szCs w:val="40"/>
        </w:rPr>
        <w:t xml:space="preserve"> </w:t>
      </w:r>
      <w:r>
        <w:rPr>
          <w:b/>
          <w:bCs/>
          <w:color w:val="C00000"/>
          <w:sz w:val="40"/>
          <w:szCs w:val="40"/>
        </w:rPr>
        <w:t xml:space="preserve">           </w:t>
      </w:r>
      <w:r w:rsidR="009F2F5C" w:rsidRPr="00F35BC4">
        <w:rPr>
          <w:b/>
          <w:bCs/>
          <w:color w:val="C00000"/>
          <w:sz w:val="40"/>
          <w:szCs w:val="40"/>
        </w:rPr>
        <w:t xml:space="preserve"> </w:t>
      </w:r>
      <w:r w:rsidR="00FA4079" w:rsidRPr="00F35BC4">
        <w:rPr>
          <w:b/>
          <w:bCs/>
          <w:color w:val="C00000"/>
          <w:sz w:val="40"/>
          <w:szCs w:val="40"/>
        </w:rPr>
        <w:t xml:space="preserve">  </w:t>
      </w:r>
      <w:r w:rsidR="009F2F5C" w:rsidRPr="00F35BC4">
        <w:rPr>
          <w:b/>
          <w:bCs/>
          <w:color w:val="C00000"/>
          <w:sz w:val="40"/>
          <w:szCs w:val="40"/>
        </w:rPr>
        <w:t xml:space="preserve">   </w:t>
      </w:r>
      <w:r w:rsidR="00F848B9">
        <w:rPr>
          <w:b/>
          <w:bCs/>
          <w:color w:val="C00000"/>
          <w:sz w:val="40"/>
          <w:szCs w:val="40"/>
        </w:rPr>
        <w:t>8.00 -</w:t>
      </w:r>
      <w:r w:rsidR="00160A2B">
        <w:rPr>
          <w:b/>
          <w:bCs/>
          <w:color w:val="C00000"/>
          <w:sz w:val="40"/>
          <w:szCs w:val="40"/>
        </w:rPr>
        <w:t xml:space="preserve"> </w:t>
      </w:r>
      <w:r w:rsidR="00F848B9">
        <w:rPr>
          <w:b/>
          <w:bCs/>
          <w:color w:val="C00000"/>
          <w:sz w:val="40"/>
          <w:szCs w:val="40"/>
        </w:rPr>
        <w:t>17</w:t>
      </w:r>
      <w:r w:rsidR="00F35BC4" w:rsidRPr="00F35BC4">
        <w:rPr>
          <w:b/>
          <w:bCs/>
          <w:color w:val="C00000"/>
          <w:sz w:val="40"/>
          <w:szCs w:val="40"/>
        </w:rPr>
        <w:t>.00</w:t>
      </w:r>
    </w:p>
    <w:p w:rsidR="00F35BC4" w:rsidRPr="00F35BC4" w:rsidRDefault="00086903" w:rsidP="00F35BC4">
      <w:pPr>
        <w:spacing w:after="0" w:line="240" w:lineRule="auto"/>
        <w:jc w:val="center"/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 xml:space="preserve"> ЧЕТВЕРГ</w:t>
      </w:r>
      <w:r w:rsidR="00F35BC4" w:rsidRPr="00F35BC4">
        <w:rPr>
          <w:b/>
          <w:bCs/>
          <w:color w:val="C00000"/>
          <w:sz w:val="40"/>
          <w:szCs w:val="40"/>
        </w:rPr>
        <w:t xml:space="preserve"> </w:t>
      </w:r>
      <w:r w:rsidR="00F848B9">
        <w:rPr>
          <w:b/>
          <w:bCs/>
          <w:color w:val="C00000"/>
          <w:sz w:val="40"/>
          <w:szCs w:val="40"/>
        </w:rPr>
        <w:tab/>
        <w:t xml:space="preserve">                   8.00 -</w:t>
      </w:r>
      <w:r w:rsidR="00160A2B">
        <w:rPr>
          <w:b/>
          <w:bCs/>
          <w:color w:val="C00000"/>
          <w:sz w:val="40"/>
          <w:szCs w:val="40"/>
        </w:rPr>
        <w:t xml:space="preserve"> </w:t>
      </w:r>
      <w:r w:rsidR="00F848B9">
        <w:rPr>
          <w:b/>
          <w:bCs/>
          <w:color w:val="C00000"/>
          <w:sz w:val="40"/>
          <w:szCs w:val="40"/>
        </w:rPr>
        <w:t>17</w:t>
      </w:r>
      <w:r w:rsidR="00F35BC4" w:rsidRPr="00F35BC4">
        <w:rPr>
          <w:b/>
          <w:bCs/>
          <w:color w:val="C00000"/>
          <w:sz w:val="40"/>
          <w:szCs w:val="40"/>
        </w:rPr>
        <w:t>.00</w:t>
      </w:r>
    </w:p>
    <w:p w:rsidR="00CD2D4C" w:rsidRDefault="00CD2D4C" w:rsidP="00CD2D4C">
      <w:pPr>
        <w:pStyle w:val="a5"/>
        <w:spacing w:before="0" w:beforeAutospacing="0" w:after="0" w:afterAutospacing="0"/>
        <w:textAlignment w:val="baseline"/>
        <w:rPr>
          <w:rFonts w:eastAsiaTheme="minorEastAsia"/>
          <w:b/>
          <w:bCs/>
          <w:iCs/>
          <w:color w:val="365F91" w:themeColor="accent1" w:themeShade="BF"/>
          <w:kern w:val="24"/>
          <w:sz w:val="32"/>
          <w:szCs w:val="32"/>
        </w:rPr>
      </w:pPr>
    </w:p>
    <w:p w:rsidR="00F35BC4" w:rsidRPr="002B61D6" w:rsidRDefault="00FA4079" w:rsidP="00CD2D4C">
      <w:pPr>
        <w:pStyle w:val="a5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b/>
          <w:bCs/>
          <w:iCs/>
          <w:color w:val="17365D" w:themeColor="text2" w:themeShade="BF"/>
          <w:kern w:val="24"/>
          <w:sz w:val="32"/>
          <w:szCs w:val="32"/>
        </w:rPr>
      </w:pPr>
      <w:r w:rsidRPr="002B61D6">
        <w:rPr>
          <w:rFonts w:asciiTheme="minorHAnsi" w:eastAsiaTheme="minorEastAsia" w:hAnsiTheme="minorHAnsi" w:cstheme="minorHAnsi"/>
          <w:b/>
          <w:bCs/>
          <w:iCs/>
          <w:color w:val="17365D" w:themeColor="text2" w:themeShade="BF"/>
          <w:kern w:val="24"/>
          <w:sz w:val="32"/>
          <w:szCs w:val="32"/>
        </w:rPr>
        <w:t>Исключение составляют вопросы:</w:t>
      </w:r>
    </w:p>
    <w:p w:rsidR="00F35BC4" w:rsidRPr="002B61D6" w:rsidRDefault="00FA4079" w:rsidP="00F35BC4">
      <w:pPr>
        <w:pStyle w:val="a5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7365D" w:themeColor="text2" w:themeShade="BF"/>
        </w:rPr>
      </w:pPr>
      <w:r w:rsidRPr="002B61D6">
        <w:rPr>
          <w:rFonts w:asciiTheme="minorHAnsi" w:eastAsiaTheme="minorEastAsia" w:hAnsiTheme="minorHAnsi" w:cstheme="minorHAnsi"/>
          <w:b/>
          <w:bCs/>
          <w:color w:val="17365D" w:themeColor="text2" w:themeShade="BF"/>
          <w:kern w:val="24"/>
          <w:sz w:val="32"/>
          <w:szCs w:val="32"/>
        </w:rPr>
        <w:t>заблаговременной работы с гражданами, выходящими на пенсию;</w:t>
      </w:r>
    </w:p>
    <w:p w:rsidR="00F35BC4" w:rsidRPr="002B61D6" w:rsidRDefault="00FA4079" w:rsidP="00F35BC4">
      <w:pPr>
        <w:pStyle w:val="a5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7365D" w:themeColor="text2" w:themeShade="BF"/>
        </w:rPr>
      </w:pPr>
      <w:r w:rsidRPr="002B61D6">
        <w:rPr>
          <w:rFonts w:asciiTheme="minorHAnsi" w:eastAsiaTheme="minorEastAsia" w:hAnsiTheme="minorHAnsi" w:cstheme="minorHAnsi"/>
          <w:b/>
          <w:bCs/>
          <w:color w:val="17365D" w:themeColor="text2" w:themeShade="BF"/>
          <w:kern w:val="24"/>
          <w:sz w:val="32"/>
          <w:szCs w:val="32"/>
        </w:rPr>
        <w:t xml:space="preserve"> регистрации граждан в системе ЕСИА; </w:t>
      </w:r>
    </w:p>
    <w:p w:rsidR="00F35BC4" w:rsidRPr="002B61D6" w:rsidRDefault="00FA4079" w:rsidP="00F35BC4">
      <w:pPr>
        <w:pStyle w:val="a5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7365D" w:themeColor="text2" w:themeShade="BF"/>
        </w:rPr>
      </w:pPr>
      <w:r w:rsidRPr="002B61D6">
        <w:rPr>
          <w:rFonts w:asciiTheme="minorHAnsi" w:eastAsiaTheme="minorEastAsia" w:hAnsiTheme="minorHAnsi" w:cstheme="minorHAnsi"/>
          <w:b/>
          <w:bCs/>
          <w:color w:val="17365D" w:themeColor="text2" w:themeShade="BF"/>
          <w:kern w:val="24"/>
          <w:sz w:val="32"/>
          <w:szCs w:val="32"/>
        </w:rPr>
        <w:t>оформления пособия по погребению</w:t>
      </w:r>
      <w:r w:rsidR="00F35BC4" w:rsidRPr="002B61D6">
        <w:rPr>
          <w:rFonts w:asciiTheme="minorHAnsi" w:eastAsiaTheme="minorEastAsia" w:hAnsiTheme="minorHAnsi" w:cstheme="minorHAnsi"/>
          <w:b/>
          <w:bCs/>
          <w:color w:val="17365D" w:themeColor="text2" w:themeShade="BF"/>
          <w:kern w:val="24"/>
          <w:sz w:val="32"/>
          <w:szCs w:val="32"/>
        </w:rPr>
        <w:t>.</w:t>
      </w:r>
      <w:r w:rsidRPr="002B61D6">
        <w:rPr>
          <w:rFonts w:asciiTheme="minorHAnsi" w:eastAsiaTheme="minorEastAsia" w:hAnsiTheme="minorHAnsi" w:cstheme="minorHAnsi"/>
          <w:b/>
          <w:bCs/>
          <w:color w:val="17365D" w:themeColor="text2" w:themeShade="BF"/>
          <w:kern w:val="24"/>
          <w:sz w:val="32"/>
          <w:szCs w:val="32"/>
        </w:rPr>
        <w:t xml:space="preserve"> </w:t>
      </w:r>
    </w:p>
    <w:p w:rsidR="00FA4079" w:rsidRPr="002B61D6" w:rsidRDefault="00F35BC4" w:rsidP="00E10F18">
      <w:pPr>
        <w:pStyle w:val="a5"/>
        <w:spacing w:before="0" w:beforeAutospacing="0" w:after="0" w:afterAutospacing="0"/>
        <w:ind w:left="20" w:hanging="20"/>
        <w:textAlignment w:val="baseline"/>
        <w:rPr>
          <w:rFonts w:asciiTheme="minorHAnsi" w:hAnsiTheme="minorHAnsi" w:cstheme="minorHAnsi"/>
          <w:color w:val="17365D" w:themeColor="text2" w:themeShade="BF"/>
        </w:rPr>
      </w:pPr>
      <w:r w:rsidRPr="002B61D6">
        <w:rPr>
          <w:rFonts w:asciiTheme="minorHAnsi" w:eastAsiaTheme="minorEastAsia" w:hAnsiTheme="minorHAnsi" w:cstheme="minorHAnsi"/>
          <w:b/>
          <w:bCs/>
          <w:i/>
          <w:iCs/>
          <w:color w:val="17365D" w:themeColor="text2" w:themeShade="BF"/>
          <w:kern w:val="24"/>
          <w:sz w:val="32"/>
          <w:szCs w:val="32"/>
        </w:rPr>
        <w:t>П</w:t>
      </w:r>
      <w:r w:rsidR="00FA4079" w:rsidRPr="002B61D6">
        <w:rPr>
          <w:rFonts w:asciiTheme="minorHAnsi" w:eastAsiaTheme="minorEastAsia" w:hAnsiTheme="minorHAnsi" w:cstheme="minorHAnsi"/>
          <w:b/>
          <w:bCs/>
          <w:i/>
          <w:iCs/>
          <w:color w:val="17365D" w:themeColor="text2" w:themeShade="BF"/>
          <w:kern w:val="24"/>
          <w:sz w:val="32"/>
          <w:szCs w:val="32"/>
        </w:rPr>
        <w:t>о этим обращениям приём граждан будет вестись ЕЖЕДНЕВНО в течение всей рабочей недели.</w:t>
      </w:r>
    </w:p>
    <w:p w:rsidR="00FA4079" w:rsidRDefault="00FA4079" w:rsidP="00FC5206">
      <w:pPr>
        <w:spacing w:after="0" w:line="240" w:lineRule="auto"/>
        <w:jc w:val="both"/>
        <w:textAlignment w:val="baseline"/>
        <w:rPr>
          <w:rFonts w:cstheme="minorHAnsi"/>
          <w:b/>
          <w:bCs/>
          <w:color w:val="365F91" w:themeColor="accent1" w:themeShade="BF"/>
          <w:kern w:val="24"/>
          <w:sz w:val="32"/>
          <w:szCs w:val="32"/>
        </w:rPr>
      </w:pPr>
      <w:r w:rsidRPr="00160A2B">
        <w:rPr>
          <w:rFonts w:cstheme="minorHAnsi"/>
          <w:b/>
          <w:bCs/>
          <w:color w:val="C00000"/>
          <w:kern w:val="24"/>
          <w:sz w:val="40"/>
          <w:szCs w:val="40"/>
        </w:rPr>
        <w:t xml:space="preserve">ВАЖНО! </w:t>
      </w:r>
      <w:r w:rsidR="00F848B9" w:rsidRPr="00160A2B">
        <w:rPr>
          <w:rFonts w:cstheme="minorHAnsi"/>
          <w:b/>
          <w:bCs/>
          <w:color w:val="C00000"/>
          <w:kern w:val="24"/>
          <w:sz w:val="40"/>
          <w:szCs w:val="40"/>
        </w:rPr>
        <w:t xml:space="preserve"> </w:t>
      </w:r>
      <w:r w:rsidR="00F848B9" w:rsidRPr="00160A2B">
        <w:rPr>
          <w:rFonts w:cstheme="minorHAnsi"/>
          <w:b/>
          <w:bCs/>
          <w:color w:val="365F91" w:themeColor="accent1" w:themeShade="BF"/>
          <w:kern w:val="24"/>
          <w:sz w:val="40"/>
          <w:szCs w:val="40"/>
        </w:rPr>
        <w:t>ПРИЕМ ВЕДЕТСЯ ТОЛЬКО ПО ПРЕДВАРИТЕЛЬНОЙ ЗАПИСИ</w:t>
      </w:r>
      <w:r w:rsidR="00F848B9">
        <w:rPr>
          <w:rFonts w:cstheme="minorHAnsi"/>
          <w:b/>
          <w:bCs/>
          <w:color w:val="365F91" w:themeColor="accent1" w:themeShade="BF"/>
          <w:kern w:val="24"/>
          <w:sz w:val="32"/>
          <w:szCs w:val="32"/>
        </w:rPr>
        <w:t>.</w:t>
      </w:r>
    </w:p>
    <w:p w:rsidR="00F848B9" w:rsidRPr="002B61D6" w:rsidRDefault="00F848B9" w:rsidP="00F848B9">
      <w:pPr>
        <w:spacing w:after="0" w:line="240" w:lineRule="auto"/>
        <w:textAlignment w:val="baseline"/>
        <w:rPr>
          <w:rFonts w:eastAsia="Times New Roman" w:cstheme="minorHAnsi"/>
          <w:i/>
          <w:color w:val="17365D" w:themeColor="text2" w:themeShade="BF"/>
          <w:sz w:val="32"/>
          <w:szCs w:val="32"/>
        </w:rPr>
      </w:pPr>
      <w:r w:rsidRPr="002B61D6">
        <w:rPr>
          <w:rFonts w:eastAsia="Times New Roman" w:cstheme="minorHAnsi"/>
          <w:i/>
          <w:color w:val="17365D" w:themeColor="text2" w:themeShade="BF"/>
          <w:sz w:val="32"/>
          <w:szCs w:val="32"/>
        </w:rPr>
        <w:t>Назначить дату и время посещения клиентской службы можно через личный кабинет гражданина на сайте ПФР в р</w:t>
      </w:r>
      <w:bookmarkStart w:id="0" w:name="_GoBack"/>
      <w:bookmarkEnd w:id="0"/>
      <w:r w:rsidRPr="002B61D6">
        <w:rPr>
          <w:rFonts w:eastAsia="Times New Roman" w:cstheme="minorHAnsi"/>
          <w:i/>
          <w:color w:val="17365D" w:themeColor="text2" w:themeShade="BF"/>
          <w:sz w:val="32"/>
          <w:szCs w:val="32"/>
        </w:rPr>
        <w:t>азделе «Запись на прием»(</w:t>
      </w:r>
      <w:proofErr w:type="spellStart"/>
      <w:r w:rsidRPr="002B61D6">
        <w:rPr>
          <w:rFonts w:eastAsia="Times New Roman" w:cstheme="minorHAnsi"/>
          <w:i/>
          <w:color w:val="17365D" w:themeColor="text2" w:themeShade="BF"/>
          <w:sz w:val="32"/>
          <w:szCs w:val="32"/>
          <w:lang w:val="en-US"/>
        </w:rPr>
        <w:t>es</w:t>
      </w:r>
      <w:proofErr w:type="spellEnd"/>
      <w:r w:rsidRPr="002B61D6">
        <w:rPr>
          <w:rFonts w:eastAsia="Times New Roman" w:cstheme="minorHAnsi"/>
          <w:i/>
          <w:color w:val="17365D" w:themeColor="text2" w:themeShade="BF"/>
          <w:sz w:val="32"/>
          <w:szCs w:val="32"/>
        </w:rPr>
        <w:t>.</w:t>
      </w:r>
      <w:proofErr w:type="spellStart"/>
      <w:r w:rsidRPr="002B61D6">
        <w:rPr>
          <w:rFonts w:eastAsia="Times New Roman" w:cstheme="minorHAnsi"/>
          <w:i/>
          <w:color w:val="17365D" w:themeColor="text2" w:themeShade="BF"/>
          <w:sz w:val="32"/>
          <w:szCs w:val="32"/>
          <w:lang w:val="en-US"/>
        </w:rPr>
        <w:t>pfrf</w:t>
      </w:r>
      <w:proofErr w:type="spellEnd"/>
      <w:r w:rsidRPr="002B61D6">
        <w:rPr>
          <w:rFonts w:eastAsia="Times New Roman" w:cstheme="minorHAnsi"/>
          <w:i/>
          <w:color w:val="17365D" w:themeColor="text2" w:themeShade="BF"/>
          <w:sz w:val="32"/>
          <w:szCs w:val="32"/>
        </w:rPr>
        <w:t>.</w:t>
      </w:r>
      <w:proofErr w:type="spellStart"/>
      <w:r w:rsidRPr="002B61D6">
        <w:rPr>
          <w:rFonts w:eastAsia="Times New Roman" w:cstheme="minorHAnsi"/>
          <w:i/>
          <w:color w:val="17365D" w:themeColor="text2" w:themeShade="BF"/>
          <w:sz w:val="32"/>
          <w:szCs w:val="32"/>
          <w:lang w:val="en-US"/>
        </w:rPr>
        <w:t>ru</w:t>
      </w:r>
      <w:proofErr w:type="spellEnd"/>
      <w:r w:rsidRPr="002B61D6">
        <w:rPr>
          <w:rFonts w:eastAsia="Times New Roman" w:cstheme="minorHAnsi"/>
          <w:i/>
          <w:color w:val="17365D" w:themeColor="text2" w:themeShade="BF"/>
          <w:sz w:val="32"/>
          <w:szCs w:val="32"/>
        </w:rPr>
        <w:t>/</w:t>
      </w:r>
      <w:proofErr w:type="spellStart"/>
      <w:r w:rsidRPr="002B61D6">
        <w:rPr>
          <w:rFonts w:eastAsia="Times New Roman" w:cstheme="minorHAnsi"/>
          <w:i/>
          <w:color w:val="17365D" w:themeColor="text2" w:themeShade="BF"/>
          <w:sz w:val="32"/>
          <w:szCs w:val="32"/>
          <w:lang w:val="en-US"/>
        </w:rPr>
        <w:t>znp</w:t>
      </w:r>
      <w:proofErr w:type="spellEnd"/>
      <w:r w:rsidRPr="002B61D6">
        <w:rPr>
          <w:rFonts w:eastAsia="Times New Roman" w:cstheme="minorHAnsi"/>
          <w:i/>
          <w:color w:val="17365D" w:themeColor="text2" w:themeShade="BF"/>
          <w:sz w:val="32"/>
          <w:szCs w:val="32"/>
        </w:rPr>
        <w:t>.) или по телефонам горячих линий, размещенных также на сайте ПФР.</w:t>
      </w:r>
    </w:p>
    <w:p w:rsidR="00FA4079" w:rsidRPr="00160A2B" w:rsidRDefault="00FA4079" w:rsidP="00F848B9">
      <w:pPr>
        <w:spacing w:after="0" w:line="240" w:lineRule="auto"/>
        <w:textAlignment w:val="baseline"/>
        <w:rPr>
          <w:rFonts w:eastAsia="Times New Roman" w:cstheme="minorHAnsi"/>
          <w:color w:val="C00000"/>
          <w:sz w:val="40"/>
          <w:szCs w:val="40"/>
        </w:rPr>
      </w:pPr>
      <w:r w:rsidRPr="00160A2B">
        <w:rPr>
          <w:rFonts w:cstheme="minorHAnsi"/>
          <w:b/>
          <w:bCs/>
          <w:color w:val="C00000"/>
          <w:kern w:val="24"/>
          <w:sz w:val="40"/>
          <w:szCs w:val="40"/>
        </w:rPr>
        <w:t>НАПОМИНАЕМ!</w:t>
      </w:r>
    </w:p>
    <w:p w:rsidR="00F35BC4" w:rsidRPr="00CD2D4C" w:rsidRDefault="00F35BC4" w:rsidP="00F35BC4">
      <w:pPr>
        <w:pStyle w:val="a5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  <w:r w:rsidRPr="00CD2D4C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</w:rPr>
        <w:t>Большинство ключевых услуг ПФР можно получить дистанционно:</w:t>
      </w:r>
    </w:p>
    <w:p w:rsidR="00F35BC4" w:rsidRPr="00CD2D4C" w:rsidRDefault="00F35BC4" w:rsidP="00F35BC4">
      <w:pPr>
        <w:pStyle w:val="a6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  <w:r w:rsidRPr="00CD2D4C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</w:rPr>
        <w:t>В Личном кабинете гражданина на сайте ПФР</w:t>
      </w:r>
      <w:r w:rsidR="00FC5206" w:rsidRPr="00FC5206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</w:rPr>
        <w:t xml:space="preserve"> </w:t>
      </w:r>
      <w:r w:rsidRPr="00CD2D4C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</w:rPr>
        <w:t>(</w:t>
      </w:r>
      <w:r w:rsidRPr="00CD2D4C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  <w:lang w:val="en-US"/>
        </w:rPr>
        <w:t>www</w:t>
      </w:r>
      <w:r w:rsidRPr="00CD2D4C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</w:rPr>
        <w:t>.</w:t>
      </w:r>
      <w:proofErr w:type="spellStart"/>
      <w:r w:rsidRPr="00CD2D4C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  <w:lang w:val="en-US"/>
        </w:rPr>
        <w:t>pfrf</w:t>
      </w:r>
      <w:proofErr w:type="spellEnd"/>
      <w:r w:rsidRPr="00CD2D4C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</w:rPr>
        <w:t>.</w:t>
      </w:r>
      <w:proofErr w:type="spellStart"/>
      <w:r w:rsidRPr="00CD2D4C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  <w:lang w:val="en-US"/>
        </w:rPr>
        <w:t>ru</w:t>
      </w:r>
      <w:proofErr w:type="spellEnd"/>
      <w:r w:rsidRPr="00CD2D4C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</w:rPr>
        <w:t>) или через портал государственных услуг</w:t>
      </w:r>
      <w:r w:rsidR="00452D3F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</w:rPr>
        <w:t xml:space="preserve"> (</w:t>
      </w:r>
      <w:r w:rsidR="00452D3F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  <w:lang w:val="en-US"/>
        </w:rPr>
        <w:t>www</w:t>
      </w:r>
      <w:r w:rsidR="00452D3F" w:rsidRPr="00452D3F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</w:rPr>
        <w:t>.</w:t>
      </w:r>
      <w:proofErr w:type="spellStart"/>
      <w:r w:rsidR="00452D3F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  <w:lang w:val="en-US"/>
        </w:rPr>
        <w:t>gosuslugi</w:t>
      </w:r>
      <w:proofErr w:type="spellEnd"/>
      <w:r w:rsidR="00452D3F" w:rsidRPr="00452D3F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</w:rPr>
        <w:t>.</w:t>
      </w:r>
      <w:proofErr w:type="spellStart"/>
      <w:r w:rsidR="00452D3F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  <w:lang w:val="en-US"/>
        </w:rPr>
        <w:t>ru</w:t>
      </w:r>
      <w:proofErr w:type="spellEnd"/>
      <w:r w:rsidR="00452D3F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</w:rPr>
        <w:t>)</w:t>
      </w:r>
      <w:r w:rsidRPr="00CD2D4C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</w:rPr>
        <w:t>.</w:t>
      </w:r>
    </w:p>
    <w:p w:rsidR="00F35BC4" w:rsidRPr="00CD2D4C" w:rsidRDefault="00F35BC4" w:rsidP="00F35BC4">
      <w:pPr>
        <w:pStyle w:val="a6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  <w:r w:rsidRPr="00CD2D4C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</w:rPr>
        <w:t>За наиболее востребованными услугами ПФР можно обратиться через МФЦ.</w:t>
      </w:r>
    </w:p>
    <w:p w:rsidR="00F35BC4" w:rsidRPr="00160A2B" w:rsidRDefault="00F35BC4" w:rsidP="00F35BC4">
      <w:pPr>
        <w:pStyle w:val="a6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  <w:r w:rsidRPr="00CD2D4C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</w:rPr>
        <w:t>Получить консультации специалисто</w:t>
      </w:r>
      <w:r w:rsidR="00F848B9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</w:rPr>
        <w:t>в ПФР можно по телефонам горячих линий</w:t>
      </w:r>
      <w:r w:rsidRPr="00CD2D4C">
        <w:rPr>
          <w:rFonts w:asciiTheme="minorHAnsi" w:hAnsiTheme="minorHAnsi" w:cstheme="minorHAnsi"/>
          <w:b/>
          <w:bCs/>
          <w:color w:val="365F91" w:themeColor="accent1" w:themeShade="BF"/>
          <w:kern w:val="24"/>
          <w:sz w:val="32"/>
          <w:szCs w:val="32"/>
        </w:rPr>
        <w:t>, номера которых можно найти на сайте ПФР в разделе «Контакты региона» - «Структура Отделения».</w:t>
      </w:r>
    </w:p>
    <w:p w:rsidR="00160A2B" w:rsidRPr="00CD2D4C" w:rsidRDefault="00160A2B" w:rsidP="00160A2B">
      <w:pPr>
        <w:pStyle w:val="a6"/>
        <w:jc w:val="both"/>
        <w:textAlignment w:val="baseline"/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</w:p>
    <w:p w:rsidR="00CD2D4C" w:rsidRPr="00CD2D4C" w:rsidRDefault="00CD2D4C" w:rsidP="00CD2D4C">
      <w:pPr>
        <w:jc w:val="both"/>
        <w:textAlignment w:val="baseline"/>
        <w:rPr>
          <w:rFonts w:cstheme="minorHAnsi"/>
          <w:color w:val="365F91" w:themeColor="accent1" w:themeShade="BF"/>
          <w:sz w:val="28"/>
        </w:rPr>
      </w:pPr>
    </w:p>
    <w:p w:rsidR="00932DD2" w:rsidRDefault="00932DD2" w:rsidP="00AA7B60">
      <w:r w:rsidRPr="00932DD2">
        <w:rPr>
          <w:noProof/>
        </w:rPr>
        <w:drawing>
          <wp:inline distT="0" distB="0" distL="0" distR="0">
            <wp:extent cx="6905625" cy="457200"/>
            <wp:effectExtent l="19050" t="0" r="9525" b="0"/>
            <wp:docPr id="13" name="Рисунок 2" descr="D:\фирменный стиль\ли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ирменный стиль\лин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DD2" w:rsidSect="00160A2B">
      <w:headerReference w:type="default" r:id="rId10"/>
      <w:pgSz w:w="11906" w:h="16838"/>
      <w:pgMar w:top="709" w:right="14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2B" w:rsidRDefault="00160A2B" w:rsidP="00160A2B">
      <w:pPr>
        <w:spacing w:after="0" w:line="240" w:lineRule="auto"/>
      </w:pPr>
      <w:r>
        <w:separator/>
      </w:r>
    </w:p>
  </w:endnote>
  <w:endnote w:type="continuationSeparator" w:id="0">
    <w:p w:rsidR="00160A2B" w:rsidRDefault="00160A2B" w:rsidP="0016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2B" w:rsidRDefault="00160A2B" w:rsidP="00160A2B">
      <w:pPr>
        <w:spacing w:after="0" w:line="240" w:lineRule="auto"/>
      </w:pPr>
      <w:r>
        <w:separator/>
      </w:r>
    </w:p>
  </w:footnote>
  <w:footnote w:type="continuationSeparator" w:id="0">
    <w:p w:rsidR="00160A2B" w:rsidRDefault="00160A2B" w:rsidP="0016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2B" w:rsidRDefault="00160A2B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275"/>
    <w:multiLevelType w:val="hybridMultilevel"/>
    <w:tmpl w:val="8326B624"/>
    <w:lvl w:ilvl="0" w:tplc="FDC870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244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4B9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AE9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72F8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878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AE9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062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C65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A936BE"/>
    <w:multiLevelType w:val="hybridMultilevel"/>
    <w:tmpl w:val="D08AEFBA"/>
    <w:lvl w:ilvl="0" w:tplc="3F08AA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896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080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ECD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82D2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273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A8A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2EB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CB9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F856B5"/>
    <w:multiLevelType w:val="hybridMultilevel"/>
    <w:tmpl w:val="65ACE328"/>
    <w:lvl w:ilvl="0" w:tplc="0D2A45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03C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6281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265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8C1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4828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A0B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68DD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F058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DB47FA"/>
    <w:multiLevelType w:val="hybridMultilevel"/>
    <w:tmpl w:val="EFB23322"/>
    <w:lvl w:ilvl="0" w:tplc="3F08AAEA">
      <w:start w:val="1"/>
      <w:numFmt w:val="bullet"/>
      <w:lvlText w:val=""/>
      <w:lvlJc w:val="left"/>
      <w:pPr>
        <w:ind w:left="8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60"/>
    <w:rsid w:val="00086903"/>
    <w:rsid w:val="00160A2B"/>
    <w:rsid w:val="002B61D6"/>
    <w:rsid w:val="00452D3F"/>
    <w:rsid w:val="00932DD2"/>
    <w:rsid w:val="009C6427"/>
    <w:rsid w:val="009F2F5C"/>
    <w:rsid w:val="00AA7B60"/>
    <w:rsid w:val="00BC082C"/>
    <w:rsid w:val="00C466ED"/>
    <w:rsid w:val="00CD2D4C"/>
    <w:rsid w:val="00E10F18"/>
    <w:rsid w:val="00F35BC4"/>
    <w:rsid w:val="00F848B9"/>
    <w:rsid w:val="00FA4079"/>
    <w:rsid w:val="00FC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B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A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A4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0A2B"/>
  </w:style>
  <w:style w:type="paragraph" w:styleId="a9">
    <w:name w:val="footer"/>
    <w:basedOn w:val="a"/>
    <w:link w:val="aa"/>
    <w:uiPriority w:val="99"/>
    <w:unhideWhenUsed/>
    <w:rsid w:val="0016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0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B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A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A4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0A2B"/>
  </w:style>
  <w:style w:type="paragraph" w:styleId="a9">
    <w:name w:val="footer"/>
    <w:basedOn w:val="a"/>
    <w:link w:val="aa"/>
    <w:uiPriority w:val="99"/>
    <w:unhideWhenUsed/>
    <w:rsid w:val="0016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0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3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Вятско-Полянском районе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ACB</dc:creator>
  <cp:lastModifiedBy>Полупуднова Татьяна Владимировна</cp:lastModifiedBy>
  <cp:revision>3</cp:revision>
  <dcterms:created xsi:type="dcterms:W3CDTF">2020-07-30T14:10:00Z</dcterms:created>
  <dcterms:modified xsi:type="dcterms:W3CDTF">2020-07-30T14:14:00Z</dcterms:modified>
</cp:coreProperties>
</file>