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94" w:rsidRDefault="00FA6394" w:rsidP="00FA6394">
      <w:pPr>
        <w:shd w:val="clear" w:color="auto" w:fill="FFFFFF"/>
        <w:spacing w:line="322" w:lineRule="exact"/>
        <w:jc w:val="center"/>
        <w:rPr>
          <w:b/>
          <w:bCs/>
          <w:spacing w:val="-2"/>
          <w:sz w:val="28"/>
          <w:szCs w:val="28"/>
        </w:rPr>
      </w:pPr>
      <w:r>
        <w:rPr>
          <w:b/>
          <w:bCs/>
          <w:spacing w:val="-2"/>
          <w:sz w:val="28"/>
          <w:szCs w:val="28"/>
        </w:rPr>
        <w:t xml:space="preserve">АДМИНИСТРАЦИЯ </w:t>
      </w:r>
    </w:p>
    <w:p w:rsidR="00FA6394" w:rsidRDefault="00FA6394" w:rsidP="00FA6394">
      <w:pPr>
        <w:shd w:val="clear" w:color="auto" w:fill="FFFFFF"/>
        <w:spacing w:line="322" w:lineRule="exact"/>
        <w:jc w:val="center"/>
        <w:rPr>
          <w:b/>
          <w:bCs/>
          <w:sz w:val="28"/>
          <w:szCs w:val="28"/>
        </w:rPr>
      </w:pPr>
      <w:r>
        <w:rPr>
          <w:b/>
          <w:bCs/>
          <w:spacing w:val="-2"/>
          <w:sz w:val="28"/>
          <w:szCs w:val="28"/>
        </w:rPr>
        <w:t xml:space="preserve">МАЛМЫЖСКОГО ГОРОДСКОГО ПОСЕЛЕНИЯ </w:t>
      </w:r>
      <w:r>
        <w:rPr>
          <w:b/>
          <w:bCs/>
          <w:sz w:val="28"/>
          <w:szCs w:val="28"/>
        </w:rPr>
        <w:t xml:space="preserve">         </w:t>
      </w:r>
    </w:p>
    <w:p w:rsidR="00FA6394" w:rsidRDefault="00FA6394" w:rsidP="00FA6394">
      <w:pPr>
        <w:shd w:val="clear" w:color="auto" w:fill="FFFFFF"/>
        <w:spacing w:line="322" w:lineRule="exact"/>
        <w:jc w:val="center"/>
      </w:pPr>
      <w:r>
        <w:rPr>
          <w:b/>
          <w:bCs/>
          <w:sz w:val="28"/>
          <w:szCs w:val="28"/>
        </w:rPr>
        <w:t>КИРОВСКОЙ ОБЛАСТИ</w:t>
      </w:r>
    </w:p>
    <w:p w:rsidR="00FA6394" w:rsidRPr="00B02377" w:rsidRDefault="00FA6394" w:rsidP="00FA6394">
      <w:pPr>
        <w:shd w:val="clear" w:color="auto" w:fill="FFFFFF"/>
        <w:spacing w:before="346"/>
        <w:ind w:right="34"/>
        <w:jc w:val="center"/>
        <w:rPr>
          <w:sz w:val="32"/>
          <w:szCs w:val="32"/>
        </w:rPr>
      </w:pPr>
      <w:r w:rsidRPr="00B02377">
        <w:rPr>
          <w:b/>
          <w:bCs/>
          <w:sz w:val="32"/>
          <w:szCs w:val="32"/>
        </w:rPr>
        <w:t>ПОСТАНОВЛЕНИЕ</w:t>
      </w:r>
    </w:p>
    <w:p w:rsidR="00FA6394" w:rsidRPr="002F2F08" w:rsidRDefault="00D32FEA" w:rsidP="00FA6394">
      <w:pPr>
        <w:shd w:val="clear" w:color="auto" w:fill="FFFFFF"/>
        <w:spacing w:before="341"/>
      </w:pPr>
      <w:r>
        <w:rPr>
          <w:bCs/>
          <w:sz w:val="28"/>
          <w:szCs w:val="28"/>
        </w:rPr>
        <w:t>20.11.2018</w:t>
      </w:r>
      <w:r w:rsidR="00023033">
        <w:rPr>
          <w:bCs/>
          <w:sz w:val="28"/>
          <w:szCs w:val="28"/>
        </w:rPr>
        <w:t xml:space="preserve">                                                                                          </w:t>
      </w:r>
      <w:r w:rsidR="00A90AC1">
        <w:rPr>
          <w:bCs/>
          <w:sz w:val="28"/>
          <w:szCs w:val="28"/>
        </w:rPr>
        <w:t xml:space="preserve">             </w:t>
      </w:r>
      <w:r>
        <w:rPr>
          <w:bCs/>
          <w:sz w:val="28"/>
          <w:szCs w:val="28"/>
        </w:rPr>
        <w:t xml:space="preserve">    </w:t>
      </w:r>
      <w:r w:rsidR="00023033">
        <w:rPr>
          <w:bCs/>
          <w:sz w:val="28"/>
          <w:szCs w:val="28"/>
        </w:rPr>
        <w:t>№</w:t>
      </w:r>
      <w:r>
        <w:rPr>
          <w:bCs/>
          <w:sz w:val="28"/>
          <w:szCs w:val="28"/>
        </w:rPr>
        <w:t xml:space="preserve"> 357</w:t>
      </w:r>
    </w:p>
    <w:p w:rsidR="00FA6394" w:rsidRDefault="00FA6394" w:rsidP="00FA6394">
      <w:pPr>
        <w:shd w:val="clear" w:color="auto" w:fill="FFFFFF"/>
        <w:ind w:right="19"/>
        <w:jc w:val="center"/>
        <w:rPr>
          <w:spacing w:val="-3"/>
          <w:sz w:val="28"/>
          <w:szCs w:val="28"/>
        </w:rPr>
      </w:pPr>
      <w:r>
        <w:rPr>
          <w:spacing w:val="-3"/>
          <w:sz w:val="28"/>
          <w:szCs w:val="28"/>
        </w:rPr>
        <w:t>г. Малмыж</w:t>
      </w:r>
    </w:p>
    <w:p w:rsidR="00767972" w:rsidRPr="00C049D6" w:rsidRDefault="00767972" w:rsidP="00FA6394">
      <w:pPr>
        <w:shd w:val="clear" w:color="auto" w:fill="FFFFFF"/>
        <w:ind w:right="19"/>
        <w:jc w:val="center"/>
        <w:rPr>
          <w:spacing w:val="-3"/>
          <w:sz w:val="28"/>
          <w:szCs w:val="28"/>
        </w:rPr>
      </w:pPr>
    </w:p>
    <w:p w:rsidR="00AC0AEA" w:rsidRPr="00247E2D" w:rsidRDefault="00910195" w:rsidP="00023033">
      <w:pPr>
        <w:spacing w:line="360" w:lineRule="exact"/>
        <w:jc w:val="center"/>
        <w:rPr>
          <w:rStyle w:val="FontStyle20"/>
          <w:b/>
          <w:sz w:val="28"/>
          <w:szCs w:val="28"/>
        </w:rPr>
      </w:pPr>
      <w:r>
        <w:rPr>
          <w:b/>
          <w:sz w:val="28"/>
          <w:szCs w:val="28"/>
        </w:rPr>
        <w:t>Об утверждении состава единой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p>
    <w:p w:rsidR="00767972" w:rsidRDefault="00767972" w:rsidP="00134707">
      <w:pPr>
        <w:shd w:val="clear" w:color="auto" w:fill="FFFFFF"/>
        <w:spacing w:line="480" w:lineRule="exact"/>
        <w:ind w:right="2" w:firstLine="567"/>
        <w:jc w:val="both"/>
        <w:rPr>
          <w:spacing w:val="-1"/>
          <w:sz w:val="28"/>
          <w:szCs w:val="28"/>
        </w:rPr>
      </w:pPr>
    </w:p>
    <w:p w:rsidR="00790D22" w:rsidRDefault="009B5491" w:rsidP="00023033">
      <w:pPr>
        <w:tabs>
          <w:tab w:val="left" w:pos="740"/>
          <w:tab w:val="left" w:pos="800"/>
        </w:tabs>
        <w:spacing w:line="360" w:lineRule="auto"/>
        <w:ind w:firstLine="709"/>
        <w:jc w:val="both"/>
        <w:rPr>
          <w:sz w:val="28"/>
          <w:szCs w:val="28"/>
        </w:rPr>
      </w:pPr>
      <w:proofErr w:type="gramStart"/>
      <w:r w:rsidRPr="00952FB1">
        <w:rPr>
          <w:sz w:val="28"/>
          <w:szCs w:val="28"/>
        </w:rPr>
        <w:t xml:space="preserve">В соответствии с </w:t>
      </w:r>
      <w:r>
        <w:rPr>
          <w:sz w:val="28"/>
          <w:szCs w:val="28"/>
        </w:rPr>
        <w:t xml:space="preserve">приказом Федеральной антимонопольной службы от 10 февраля 2010 г. № 67 «О порядке проведения конкурсов и аукционов на право заключения договоров </w:t>
      </w:r>
      <w:r w:rsidRPr="006B4315">
        <w:rPr>
          <w:rStyle w:val="FontStyle20"/>
          <w:sz w:val="28"/>
          <w:szCs w:val="28"/>
        </w:rPr>
        <w:t xml:space="preserve">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w:t>
      </w:r>
      <w:r>
        <w:rPr>
          <w:rStyle w:val="FontStyle20"/>
          <w:sz w:val="28"/>
          <w:szCs w:val="28"/>
        </w:rPr>
        <w:t xml:space="preserve">государственного или </w:t>
      </w:r>
      <w:r w:rsidRPr="006B4315">
        <w:rPr>
          <w:rStyle w:val="FontStyle20"/>
          <w:sz w:val="28"/>
          <w:szCs w:val="28"/>
        </w:rPr>
        <w:t>муниципального имущества</w:t>
      </w:r>
      <w:r>
        <w:rPr>
          <w:rStyle w:val="FontStyle20"/>
          <w:sz w:val="28"/>
          <w:szCs w:val="28"/>
        </w:rPr>
        <w:t>,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Pr>
          <w:rStyle w:val="FontStyle20"/>
          <w:sz w:val="28"/>
          <w:szCs w:val="28"/>
        </w:rPr>
        <w:t>»</w:t>
      </w:r>
      <w:r w:rsidRPr="00952FB1">
        <w:rPr>
          <w:sz w:val="28"/>
          <w:szCs w:val="28"/>
        </w:rPr>
        <w:t xml:space="preserve">, Уставом муниципального образования </w:t>
      </w:r>
      <w:proofErr w:type="spellStart"/>
      <w:r w:rsidRPr="00952FB1">
        <w:rPr>
          <w:sz w:val="28"/>
          <w:szCs w:val="28"/>
        </w:rPr>
        <w:t>Малмыжское</w:t>
      </w:r>
      <w:proofErr w:type="spellEnd"/>
      <w:r w:rsidRPr="00952FB1">
        <w:rPr>
          <w:sz w:val="28"/>
          <w:szCs w:val="28"/>
        </w:rPr>
        <w:t xml:space="preserve"> городское поселение </w:t>
      </w:r>
      <w:proofErr w:type="spellStart"/>
      <w:r w:rsidRPr="00952FB1">
        <w:rPr>
          <w:sz w:val="28"/>
          <w:szCs w:val="28"/>
        </w:rPr>
        <w:t>Малмыжского</w:t>
      </w:r>
      <w:proofErr w:type="spellEnd"/>
      <w:r w:rsidRPr="00952FB1">
        <w:rPr>
          <w:sz w:val="28"/>
          <w:szCs w:val="28"/>
        </w:rPr>
        <w:t xml:space="preserve"> района Кировской области,</w:t>
      </w:r>
      <w:r w:rsidR="00790D22">
        <w:rPr>
          <w:sz w:val="28"/>
          <w:szCs w:val="28"/>
        </w:rPr>
        <w:t xml:space="preserve"> утвержденным</w:t>
      </w:r>
      <w:r>
        <w:rPr>
          <w:sz w:val="28"/>
          <w:szCs w:val="28"/>
        </w:rPr>
        <w:t xml:space="preserve"> решением </w:t>
      </w:r>
      <w:proofErr w:type="spellStart"/>
      <w:r>
        <w:rPr>
          <w:sz w:val="28"/>
          <w:szCs w:val="28"/>
        </w:rPr>
        <w:t>Малмыжской</w:t>
      </w:r>
      <w:proofErr w:type="spellEnd"/>
      <w:r>
        <w:rPr>
          <w:sz w:val="28"/>
          <w:szCs w:val="28"/>
        </w:rPr>
        <w:t xml:space="preserve"> городской Думы </w:t>
      </w:r>
      <w:proofErr w:type="spellStart"/>
      <w:r>
        <w:rPr>
          <w:sz w:val="28"/>
          <w:szCs w:val="28"/>
        </w:rPr>
        <w:t>Малмыжского</w:t>
      </w:r>
      <w:proofErr w:type="spellEnd"/>
      <w:r>
        <w:rPr>
          <w:sz w:val="28"/>
          <w:szCs w:val="28"/>
        </w:rPr>
        <w:t xml:space="preserve"> района Кировской области от 07.12.2005 г. № 24</w:t>
      </w:r>
      <w:r w:rsidR="0039746E">
        <w:rPr>
          <w:sz w:val="28"/>
          <w:szCs w:val="28"/>
        </w:rPr>
        <w:t>,</w:t>
      </w:r>
      <w:r w:rsidRPr="00952FB1">
        <w:rPr>
          <w:sz w:val="28"/>
          <w:szCs w:val="28"/>
        </w:rPr>
        <w:t xml:space="preserve"> администрация Малмыжского городского поселения</w:t>
      </w:r>
      <w:r w:rsidR="00767972">
        <w:rPr>
          <w:sz w:val="28"/>
          <w:szCs w:val="28"/>
        </w:rPr>
        <w:t xml:space="preserve">   </w:t>
      </w:r>
      <w:r>
        <w:rPr>
          <w:sz w:val="28"/>
          <w:szCs w:val="28"/>
        </w:rPr>
        <w:t>ПОСТАНОВЛЯЕТ</w:t>
      </w:r>
      <w:r w:rsidRPr="00952FB1">
        <w:rPr>
          <w:sz w:val="28"/>
          <w:szCs w:val="28"/>
        </w:rPr>
        <w:t>:</w:t>
      </w:r>
      <w:r w:rsidR="00767972">
        <w:rPr>
          <w:sz w:val="28"/>
          <w:szCs w:val="28"/>
        </w:rPr>
        <w:t xml:space="preserve">       </w:t>
      </w:r>
    </w:p>
    <w:p w:rsidR="00023033" w:rsidRDefault="006C52C3" w:rsidP="00023033">
      <w:pPr>
        <w:tabs>
          <w:tab w:val="left" w:pos="0"/>
        </w:tabs>
        <w:spacing w:line="360" w:lineRule="auto"/>
        <w:ind w:firstLine="851"/>
        <w:jc w:val="both"/>
        <w:rPr>
          <w:rStyle w:val="FontStyle20"/>
          <w:sz w:val="28"/>
          <w:szCs w:val="28"/>
        </w:rPr>
      </w:pPr>
      <w:r>
        <w:rPr>
          <w:sz w:val="28"/>
          <w:szCs w:val="28"/>
        </w:rPr>
        <w:t>1.</w:t>
      </w:r>
      <w:r w:rsidR="00910195">
        <w:rPr>
          <w:sz w:val="28"/>
          <w:szCs w:val="28"/>
        </w:rPr>
        <w:t>Утвердить</w:t>
      </w:r>
      <w:r w:rsidR="009B5491">
        <w:rPr>
          <w:sz w:val="28"/>
          <w:szCs w:val="28"/>
        </w:rPr>
        <w:t xml:space="preserve"> </w:t>
      </w:r>
      <w:r w:rsidR="00E25274">
        <w:rPr>
          <w:sz w:val="28"/>
          <w:szCs w:val="28"/>
        </w:rPr>
        <w:t xml:space="preserve">положение и </w:t>
      </w:r>
      <w:r w:rsidR="0007044D">
        <w:rPr>
          <w:sz w:val="28"/>
          <w:szCs w:val="28"/>
        </w:rPr>
        <w:t xml:space="preserve">состав комиссии </w:t>
      </w:r>
      <w:r w:rsidR="0007044D">
        <w:rPr>
          <w:rStyle w:val="FontStyle20"/>
          <w:sz w:val="28"/>
          <w:szCs w:val="28"/>
        </w:rPr>
        <w:t xml:space="preserve">по </w:t>
      </w:r>
      <w:r w:rsidR="006929D4">
        <w:rPr>
          <w:rStyle w:val="FontStyle20"/>
          <w:sz w:val="28"/>
          <w:szCs w:val="28"/>
        </w:rPr>
        <w:t>проведению</w:t>
      </w:r>
      <w:r w:rsidR="009B5491" w:rsidRPr="009B5491">
        <w:rPr>
          <w:rStyle w:val="FontStyle20"/>
          <w:sz w:val="28"/>
          <w:szCs w:val="28"/>
        </w:rPr>
        <w:t xml:space="preserve">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rsidR="000723C7">
        <w:rPr>
          <w:rStyle w:val="FontStyle20"/>
          <w:sz w:val="28"/>
          <w:szCs w:val="28"/>
        </w:rPr>
        <w:t>,</w:t>
      </w:r>
      <w:r w:rsidR="000A09E4">
        <w:rPr>
          <w:rStyle w:val="FontStyle20"/>
          <w:sz w:val="28"/>
          <w:szCs w:val="28"/>
        </w:rPr>
        <w:t xml:space="preserve"> </w:t>
      </w:r>
      <w:r w:rsidR="00E25274">
        <w:rPr>
          <w:rStyle w:val="FontStyle20"/>
          <w:sz w:val="28"/>
          <w:szCs w:val="28"/>
        </w:rPr>
        <w:t>согласно приложению</w:t>
      </w:r>
      <w:r w:rsidR="0039746E">
        <w:rPr>
          <w:rStyle w:val="FontStyle20"/>
          <w:sz w:val="28"/>
          <w:szCs w:val="28"/>
        </w:rPr>
        <w:t>;</w:t>
      </w:r>
    </w:p>
    <w:p w:rsidR="00023033" w:rsidRPr="0072191D" w:rsidRDefault="005A13D9" w:rsidP="00023033">
      <w:pPr>
        <w:tabs>
          <w:tab w:val="left" w:pos="0"/>
        </w:tabs>
        <w:spacing w:line="360" w:lineRule="auto"/>
        <w:ind w:firstLine="851"/>
        <w:jc w:val="both"/>
        <w:rPr>
          <w:sz w:val="28"/>
          <w:szCs w:val="28"/>
        </w:rPr>
      </w:pPr>
      <w:r>
        <w:rPr>
          <w:rStyle w:val="FontStyle20"/>
          <w:sz w:val="28"/>
          <w:szCs w:val="28"/>
        </w:rPr>
        <w:t>2.</w:t>
      </w:r>
      <w:r w:rsidRPr="002A75D8">
        <w:rPr>
          <w:sz w:val="28"/>
          <w:szCs w:val="28"/>
        </w:rPr>
        <w:t>Опубликовать настоящее постановл</w:t>
      </w:r>
      <w:r w:rsidR="0039746E">
        <w:rPr>
          <w:sz w:val="28"/>
          <w:szCs w:val="28"/>
        </w:rPr>
        <w:t xml:space="preserve">ение в Информационном бюллетене </w:t>
      </w:r>
      <w:r w:rsidRPr="002A75D8">
        <w:rPr>
          <w:sz w:val="28"/>
          <w:szCs w:val="28"/>
        </w:rPr>
        <w:t>органов местного самоуправления муници</w:t>
      </w:r>
      <w:r w:rsidR="0039746E">
        <w:rPr>
          <w:sz w:val="28"/>
          <w:szCs w:val="28"/>
        </w:rPr>
        <w:t xml:space="preserve">пального образования </w:t>
      </w:r>
      <w:proofErr w:type="spellStart"/>
      <w:r w:rsidR="0039746E">
        <w:rPr>
          <w:sz w:val="28"/>
          <w:szCs w:val="28"/>
        </w:rPr>
        <w:lastRenderedPageBreak/>
        <w:t>Малмыжское</w:t>
      </w:r>
      <w:proofErr w:type="spellEnd"/>
      <w:r w:rsidR="0039746E">
        <w:rPr>
          <w:sz w:val="28"/>
          <w:szCs w:val="28"/>
        </w:rPr>
        <w:t xml:space="preserve"> </w:t>
      </w:r>
      <w:r w:rsidRPr="002A75D8">
        <w:rPr>
          <w:sz w:val="28"/>
          <w:szCs w:val="28"/>
        </w:rPr>
        <w:t xml:space="preserve">городское поселение </w:t>
      </w:r>
      <w:proofErr w:type="spellStart"/>
      <w:r w:rsidRPr="002A75D8">
        <w:rPr>
          <w:sz w:val="28"/>
          <w:szCs w:val="28"/>
        </w:rPr>
        <w:t>Малмыжского</w:t>
      </w:r>
      <w:proofErr w:type="spellEnd"/>
      <w:r w:rsidRPr="002A75D8">
        <w:rPr>
          <w:sz w:val="28"/>
          <w:szCs w:val="28"/>
        </w:rPr>
        <w:t xml:space="preserve"> района Кировской области</w:t>
      </w:r>
      <w:r w:rsidR="00023033">
        <w:rPr>
          <w:sz w:val="28"/>
          <w:szCs w:val="28"/>
        </w:rPr>
        <w:t xml:space="preserve">  и на официальном сайте администрации Малмыжского городского поселения </w:t>
      </w:r>
      <w:hyperlink r:id="rId6" w:history="1">
        <w:r w:rsidR="00023033" w:rsidRPr="007F4BD5">
          <w:rPr>
            <w:rStyle w:val="a4"/>
            <w:sz w:val="28"/>
            <w:szCs w:val="28"/>
            <w:lang w:val="en-US"/>
          </w:rPr>
          <w:t>http</w:t>
        </w:r>
        <w:r w:rsidR="00023033" w:rsidRPr="007F4BD5">
          <w:rPr>
            <w:rStyle w:val="a4"/>
            <w:sz w:val="28"/>
            <w:szCs w:val="28"/>
          </w:rPr>
          <w:t>://администрациягородамалмыжа.рф</w:t>
        </w:r>
      </w:hyperlink>
      <w:r w:rsidR="00023033">
        <w:rPr>
          <w:sz w:val="28"/>
          <w:szCs w:val="28"/>
        </w:rPr>
        <w:t xml:space="preserve">. </w:t>
      </w:r>
    </w:p>
    <w:p w:rsidR="005A13D9" w:rsidRPr="006C52C3" w:rsidRDefault="005A13D9" w:rsidP="00023033">
      <w:pPr>
        <w:pStyle w:val="Style4"/>
        <w:widowControl/>
        <w:spacing w:before="82" w:line="360" w:lineRule="exact"/>
        <w:ind w:right="-6" w:firstLine="851"/>
        <w:jc w:val="both"/>
        <w:rPr>
          <w:rStyle w:val="FontStyle20"/>
          <w:b/>
          <w:sz w:val="28"/>
          <w:szCs w:val="28"/>
        </w:rPr>
      </w:pPr>
    </w:p>
    <w:p w:rsidR="006C52C3" w:rsidRPr="00952FB1" w:rsidRDefault="006C52C3" w:rsidP="006C52C3">
      <w:pPr>
        <w:pStyle w:val="Style4"/>
        <w:widowControl/>
        <w:spacing w:before="82" w:line="317" w:lineRule="exact"/>
        <w:ind w:left="360" w:right="-6"/>
        <w:jc w:val="both"/>
        <w:rPr>
          <w:rStyle w:val="FontStyle20"/>
          <w:b/>
          <w:sz w:val="28"/>
          <w:szCs w:val="28"/>
        </w:rPr>
      </w:pPr>
    </w:p>
    <w:p w:rsidR="007D1FDF" w:rsidRDefault="007D1FDF" w:rsidP="00257CD8">
      <w:pPr>
        <w:spacing w:line="360" w:lineRule="auto"/>
        <w:jc w:val="both"/>
        <w:rPr>
          <w:sz w:val="28"/>
          <w:szCs w:val="28"/>
        </w:rPr>
      </w:pPr>
      <w:r>
        <w:rPr>
          <w:sz w:val="28"/>
          <w:szCs w:val="28"/>
        </w:rPr>
        <w:t xml:space="preserve">Глава </w:t>
      </w:r>
      <w:r w:rsidR="007E6E79">
        <w:rPr>
          <w:sz w:val="28"/>
          <w:szCs w:val="28"/>
        </w:rPr>
        <w:t>Малмыжского</w:t>
      </w:r>
      <w:r>
        <w:rPr>
          <w:sz w:val="28"/>
          <w:szCs w:val="28"/>
        </w:rPr>
        <w:t xml:space="preserve">                       </w:t>
      </w:r>
    </w:p>
    <w:p w:rsidR="007D1FDF" w:rsidRPr="007D1FDF" w:rsidRDefault="003823E3" w:rsidP="00257CD8">
      <w:pPr>
        <w:spacing w:line="360" w:lineRule="auto"/>
        <w:jc w:val="both"/>
        <w:rPr>
          <w:sz w:val="28"/>
          <w:szCs w:val="28"/>
        </w:rPr>
      </w:pPr>
      <w:r>
        <w:rPr>
          <w:sz w:val="28"/>
          <w:szCs w:val="28"/>
        </w:rPr>
        <w:t>городского</w:t>
      </w:r>
      <w:r w:rsidR="007D1FDF">
        <w:rPr>
          <w:sz w:val="28"/>
          <w:szCs w:val="28"/>
        </w:rPr>
        <w:t xml:space="preserve"> посе</w:t>
      </w:r>
      <w:r w:rsidR="00D32FEA">
        <w:rPr>
          <w:sz w:val="28"/>
          <w:szCs w:val="28"/>
        </w:rPr>
        <w:t xml:space="preserve">ления     </w:t>
      </w:r>
      <w:r w:rsidR="00374FAF">
        <w:rPr>
          <w:sz w:val="28"/>
          <w:szCs w:val="28"/>
        </w:rPr>
        <w:t>О.М. Алёшкина</w:t>
      </w:r>
    </w:p>
    <w:p w:rsidR="007D1FDF" w:rsidRPr="007D1FDF" w:rsidRDefault="007D1FDF" w:rsidP="00FD77C9">
      <w:pPr>
        <w:jc w:val="both"/>
        <w:rPr>
          <w:sz w:val="2"/>
          <w:szCs w:val="2"/>
        </w:rPr>
      </w:pPr>
    </w:p>
    <w:p w:rsidR="007D1FDF" w:rsidRPr="007D1FDF" w:rsidRDefault="007D1FDF" w:rsidP="00FD77C9">
      <w:pPr>
        <w:jc w:val="both"/>
        <w:rPr>
          <w:sz w:val="2"/>
          <w:szCs w:val="2"/>
        </w:rPr>
      </w:pPr>
    </w:p>
    <w:p w:rsidR="007D1FDF" w:rsidRPr="007D1FDF" w:rsidRDefault="007D1FDF" w:rsidP="00FD77C9">
      <w:pPr>
        <w:jc w:val="both"/>
        <w:rPr>
          <w:sz w:val="2"/>
          <w:szCs w:val="2"/>
        </w:rPr>
      </w:pPr>
    </w:p>
    <w:p w:rsidR="0039746E" w:rsidRDefault="00374FAF" w:rsidP="00374FAF">
      <w:pPr>
        <w:ind w:left="5021" w:firstLine="19"/>
        <w:jc w:val="both"/>
        <w:rPr>
          <w:rStyle w:val="FontStyle21"/>
          <w:b w:val="0"/>
          <w:sz w:val="28"/>
          <w:szCs w:val="28"/>
        </w:rPr>
      </w:pPr>
      <w:r>
        <w:rPr>
          <w:rStyle w:val="FontStyle21"/>
          <w:b w:val="0"/>
          <w:sz w:val="28"/>
          <w:szCs w:val="28"/>
        </w:rPr>
        <w:t xml:space="preserve">        </w:t>
      </w:r>
    </w:p>
    <w:p w:rsidR="00023033" w:rsidRDefault="0039746E" w:rsidP="00374FAF">
      <w:pPr>
        <w:ind w:left="5021" w:firstLine="19"/>
        <w:jc w:val="both"/>
        <w:rPr>
          <w:rStyle w:val="FontStyle21"/>
          <w:b w:val="0"/>
          <w:sz w:val="28"/>
          <w:szCs w:val="28"/>
        </w:rPr>
      </w:pPr>
      <w:r>
        <w:rPr>
          <w:rStyle w:val="FontStyle21"/>
          <w:b w:val="0"/>
          <w:sz w:val="28"/>
          <w:szCs w:val="28"/>
        </w:rPr>
        <w:t xml:space="preserve">        </w:t>
      </w: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23033" w:rsidRDefault="00023033" w:rsidP="00374FAF">
      <w:pPr>
        <w:ind w:left="5021" w:firstLine="19"/>
        <w:jc w:val="both"/>
        <w:rPr>
          <w:rStyle w:val="FontStyle21"/>
          <w:b w:val="0"/>
          <w:sz w:val="28"/>
          <w:szCs w:val="28"/>
        </w:rPr>
      </w:pPr>
    </w:p>
    <w:p w:rsidR="000723C7" w:rsidRDefault="000723C7" w:rsidP="00257CD8">
      <w:pPr>
        <w:jc w:val="both"/>
        <w:rPr>
          <w:rStyle w:val="FontStyle21"/>
          <w:b w:val="0"/>
          <w:sz w:val="28"/>
          <w:szCs w:val="28"/>
        </w:rPr>
      </w:pPr>
    </w:p>
    <w:p w:rsidR="000456FF" w:rsidRDefault="000456FF" w:rsidP="007A4119">
      <w:pPr>
        <w:jc w:val="right"/>
        <w:rPr>
          <w:rStyle w:val="FontStyle21"/>
          <w:b w:val="0"/>
          <w:sz w:val="28"/>
          <w:szCs w:val="28"/>
        </w:rPr>
      </w:pPr>
    </w:p>
    <w:p w:rsidR="000456FF" w:rsidRDefault="00374FAF" w:rsidP="000456FF">
      <w:pPr>
        <w:jc w:val="right"/>
        <w:rPr>
          <w:rStyle w:val="FontStyle21"/>
          <w:b w:val="0"/>
          <w:sz w:val="28"/>
          <w:szCs w:val="28"/>
        </w:rPr>
      </w:pPr>
      <w:r>
        <w:rPr>
          <w:rStyle w:val="FontStyle21"/>
          <w:b w:val="0"/>
          <w:sz w:val="28"/>
          <w:szCs w:val="28"/>
        </w:rPr>
        <w:lastRenderedPageBreak/>
        <w:t xml:space="preserve"> </w:t>
      </w:r>
      <w:r w:rsidR="006C52C3">
        <w:rPr>
          <w:rStyle w:val="FontStyle21"/>
          <w:b w:val="0"/>
          <w:sz w:val="28"/>
          <w:szCs w:val="28"/>
        </w:rPr>
        <w:t xml:space="preserve">ПРИЛОЖЕНИЕ </w:t>
      </w:r>
    </w:p>
    <w:p w:rsidR="006C52C3" w:rsidRPr="000456FF" w:rsidRDefault="000456FF" w:rsidP="000456FF">
      <w:pPr>
        <w:jc w:val="center"/>
        <w:rPr>
          <w:rStyle w:val="FontStyle21"/>
          <w:b w:val="0"/>
          <w:sz w:val="28"/>
          <w:szCs w:val="28"/>
        </w:rPr>
      </w:pPr>
      <w:r>
        <w:rPr>
          <w:rStyle w:val="FontStyle21"/>
          <w:b w:val="0"/>
          <w:sz w:val="28"/>
          <w:szCs w:val="28"/>
        </w:rPr>
        <w:t xml:space="preserve">                                                  </w:t>
      </w:r>
      <w:r w:rsidR="00E9278E">
        <w:rPr>
          <w:rStyle w:val="FontStyle21"/>
          <w:b w:val="0"/>
          <w:sz w:val="28"/>
          <w:szCs w:val="28"/>
        </w:rPr>
        <w:t xml:space="preserve">  </w:t>
      </w:r>
      <w:r w:rsidR="00A51671">
        <w:rPr>
          <w:rStyle w:val="FontStyle21"/>
          <w:b w:val="0"/>
          <w:sz w:val="28"/>
          <w:szCs w:val="28"/>
        </w:rPr>
        <w:t xml:space="preserve"> </w:t>
      </w:r>
      <w:r w:rsidR="00527D2F">
        <w:rPr>
          <w:rStyle w:val="FontStyle21"/>
          <w:b w:val="0"/>
          <w:sz w:val="28"/>
          <w:szCs w:val="28"/>
        </w:rPr>
        <w:t xml:space="preserve"> </w:t>
      </w:r>
      <w:r w:rsidR="006C52C3" w:rsidRPr="00247E2D">
        <w:rPr>
          <w:rStyle w:val="FontStyle21"/>
          <w:b w:val="0"/>
          <w:sz w:val="28"/>
          <w:szCs w:val="28"/>
        </w:rPr>
        <w:t xml:space="preserve">УТВЕРЖДЕНО </w:t>
      </w:r>
    </w:p>
    <w:p w:rsidR="00023033" w:rsidRDefault="00023033" w:rsidP="007A4119">
      <w:pPr>
        <w:pStyle w:val="Style8"/>
        <w:widowControl/>
        <w:spacing w:before="62" w:line="240" w:lineRule="auto"/>
        <w:ind w:left="5741"/>
        <w:rPr>
          <w:rStyle w:val="FontStyle21"/>
          <w:b w:val="0"/>
          <w:sz w:val="28"/>
          <w:szCs w:val="28"/>
        </w:rPr>
      </w:pPr>
      <w:r>
        <w:rPr>
          <w:rStyle w:val="FontStyle21"/>
          <w:b w:val="0"/>
          <w:sz w:val="28"/>
          <w:szCs w:val="28"/>
        </w:rPr>
        <w:t>постановлением администрации</w:t>
      </w:r>
    </w:p>
    <w:p w:rsidR="006C52C3" w:rsidRPr="00247E2D" w:rsidRDefault="006C52C3" w:rsidP="007A4119">
      <w:pPr>
        <w:pStyle w:val="Style8"/>
        <w:widowControl/>
        <w:spacing w:before="62" w:line="240" w:lineRule="auto"/>
        <w:ind w:left="5741"/>
        <w:jc w:val="left"/>
        <w:rPr>
          <w:rStyle w:val="FontStyle21"/>
          <w:b w:val="0"/>
          <w:sz w:val="28"/>
          <w:szCs w:val="28"/>
        </w:rPr>
      </w:pPr>
      <w:proofErr w:type="spellStart"/>
      <w:r w:rsidRPr="00247E2D">
        <w:rPr>
          <w:rStyle w:val="FontStyle21"/>
          <w:b w:val="0"/>
          <w:sz w:val="28"/>
          <w:szCs w:val="28"/>
        </w:rPr>
        <w:t>Малмыжского</w:t>
      </w:r>
      <w:proofErr w:type="spellEnd"/>
      <w:r w:rsidRPr="00247E2D">
        <w:rPr>
          <w:rStyle w:val="FontStyle21"/>
          <w:b w:val="0"/>
          <w:sz w:val="28"/>
          <w:szCs w:val="28"/>
        </w:rPr>
        <w:t xml:space="preserve"> городского поселения </w:t>
      </w:r>
    </w:p>
    <w:p w:rsidR="006C52C3" w:rsidRDefault="005C7E16" w:rsidP="007A4119">
      <w:pPr>
        <w:pStyle w:val="Style8"/>
        <w:widowControl/>
        <w:spacing w:before="62" w:line="240" w:lineRule="auto"/>
        <w:ind w:left="5741"/>
        <w:jc w:val="left"/>
        <w:rPr>
          <w:rStyle w:val="FontStyle21"/>
          <w:b w:val="0"/>
          <w:sz w:val="28"/>
          <w:szCs w:val="28"/>
        </w:rPr>
      </w:pPr>
      <w:r>
        <w:rPr>
          <w:rStyle w:val="FontStyle21"/>
          <w:b w:val="0"/>
          <w:sz w:val="28"/>
          <w:szCs w:val="28"/>
        </w:rPr>
        <w:t xml:space="preserve">от 20.11.2018 </w:t>
      </w:r>
      <w:r w:rsidR="006C52C3" w:rsidRPr="00247E2D">
        <w:rPr>
          <w:rStyle w:val="FontStyle21"/>
          <w:b w:val="0"/>
          <w:sz w:val="28"/>
          <w:szCs w:val="28"/>
        </w:rPr>
        <w:t>№</w:t>
      </w:r>
      <w:r>
        <w:rPr>
          <w:rStyle w:val="FontStyle21"/>
          <w:b w:val="0"/>
          <w:sz w:val="28"/>
          <w:szCs w:val="28"/>
        </w:rPr>
        <w:t xml:space="preserve"> 357</w:t>
      </w:r>
    </w:p>
    <w:p w:rsidR="006C52C3" w:rsidRDefault="006C52C3" w:rsidP="006C52C3">
      <w:pPr>
        <w:pStyle w:val="Style8"/>
        <w:widowControl/>
        <w:spacing w:before="62" w:line="269" w:lineRule="exact"/>
        <w:ind w:left="5741"/>
        <w:rPr>
          <w:rStyle w:val="FontStyle21"/>
          <w:b w:val="0"/>
          <w:sz w:val="28"/>
          <w:szCs w:val="28"/>
        </w:rPr>
      </w:pPr>
    </w:p>
    <w:p w:rsidR="006060D8" w:rsidRDefault="006060D8" w:rsidP="00023033">
      <w:pPr>
        <w:spacing w:line="360" w:lineRule="exact"/>
        <w:jc w:val="center"/>
        <w:rPr>
          <w:b/>
          <w:sz w:val="28"/>
          <w:szCs w:val="28"/>
        </w:rPr>
      </w:pPr>
      <w:r w:rsidRPr="00247E2D">
        <w:rPr>
          <w:b/>
          <w:sz w:val="28"/>
          <w:szCs w:val="28"/>
        </w:rPr>
        <w:t>СОСТАВ</w:t>
      </w:r>
    </w:p>
    <w:p w:rsidR="006060D8" w:rsidRDefault="006060D8" w:rsidP="00023033">
      <w:pPr>
        <w:spacing w:line="360" w:lineRule="exact"/>
        <w:jc w:val="center"/>
        <w:rPr>
          <w:rStyle w:val="FontStyle20"/>
          <w:b/>
          <w:sz w:val="28"/>
          <w:szCs w:val="28"/>
        </w:rPr>
      </w:pPr>
      <w:r>
        <w:rPr>
          <w:b/>
          <w:sz w:val="28"/>
          <w:szCs w:val="28"/>
        </w:rPr>
        <w:t>Единой комиссии по проведению конкурсов и аукционов на право заключения договоров аренды,</w:t>
      </w:r>
      <w:r w:rsidRPr="006060D8">
        <w:rPr>
          <w:b/>
          <w:sz w:val="28"/>
          <w:szCs w:val="28"/>
        </w:rPr>
        <w:t xml:space="preserve"> </w:t>
      </w:r>
      <w:r w:rsidRPr="00247E2D">
        <w:rPr>
          <w:rStyle w:val="FontStyle20"/>
          <w:b/>
          <w:sz w:val="28"/>
          <w:szCs w:val="28"/>
        </w:rPr>
        <w:t>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p>
    <w:p w:rsidR="00AA5FBB" w:rsidRDefault="00AA5FBB" w:rsidP="006060D8">
      <w:pPr>
        <w:jc w:val="center"/>
        <w:rPr>
          <w:rStyle w:val="FontStyle20"/>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850"/>
        <w:gridCol w:w="5824"/>
        <w:gridCol w:w="272"/>
      </w:tblGrid>
      <w:tr w:rsidR="00D63197" w:rsidRPr="00AA5FBB" w:rsidTr="007A4119">
        <w:trPr>
          <w:trHeight w:val="1296"/>
        </w:trPr>
        <w:tc>
          <w:tcPr>
            <w:tcW w:w="3119" w:type="dxa"/>
            <w:tcBorders>
              <w:top w:val="nil"/>
              <w:left w:val="nil"/>
              <w:bottom w:val="nil"/>
              <w:right w:val="nil"/>
            </w:tcBorders>
          </w:tcPr>
          <w:p w:rsidR="00AA5FBB" w:rsidRPr="00790D22" w:rsidRDefault="00374FAF" w:rsidP="00AA5FBB">
            <w:pPr>
              <w:rPr>
                <w:sz w:val="28"/>
                <w:szCs w:val="28"/>
              </w:rPr>
            </w:pPr>
            <w:r>
              <w:rPr>
                <w:sz w:val="28"/>
                <w:szCs w:val="28"/>
              </w:rPr>
              <w:t>АЛЁШКИНА</w:t>
            </w:r>
          </w:p>
          <w:p w:rsidR="00AA5FBB" w:rsidRPr="00AA5FBB" w:rsidRDefault="00374FAF" w:rsidP="00AA5FBB">
            <w:pPr>
              <w:rPr>
                <w:rStyle w:val="FontStyle20"/>
                <w:b/>
                <w:sz w:val="28"/>
                <w:szCs w:val="28"/>
              </w:rPr>
            </w:pPr>
            <w:r>
              <w:rPr>
                <w:sz w:val="28"/>
                <w:szCs w:val="28"/>
              </w:rPr>
              <w:t xml:space="preserve">Оксана </w:t>
            </w:r>
            <w:proofErr w:type="spellStart"/>
            <w:r>
              <w:rPr>
                <w:sz w:val="28"/>
                <w:szCs w:val="28"/>
              </w:rPr>
              <w:t>Мансуровна</w:t>
            </w:r>
            <w:proofErr w:type="spellEnd"/>
          </w:p>
        </w:tc>
        <w:tc>
          <w:tcPr>
            <w:tcW w:w="850" w:type="dxa"/>
            <w:tcBorders>
              <w:top w:val="nil"/>
              <w:left w:val="nil"/>
              <w:bottom w:val="nil"/>
              <w:right w:val="nil"/>
            </w:tcBorders>
          </w:tcPr>
          <w:p w:rsidR="00AA5FBB" w:rsidRPr="00AA5FBB" w:rsidRDefault="00AA5FBB" w:rsidP="00AA5FBB">
            <w:pPr>
              <w:jc w:val="center"/>
              <w:rPr>
                <w:rStyle w:val="FontStyle20"/>
                <w:b/>
                <w:sz w:val="28"/>
                <w:szCs w:val="28"/>
              </w:rPr>
            </w:pPr>
          </w:p>
        </w:tc>
        <w:tc>
          <w:tcPr>
            <w:tcW w:w="6096" w:type="dxa"/>
            <w:gridSpan w:val="2"/>
            <w:tcBorders>
              <w:top w:val="nil"/>
              <w:left w:val="nil"/>
              <w:bottom w:val="nil"/>
              <w:right w:val="nil"/>
            </w:tcBorders>
          </w:tcPr>
          <w:p w:rsidR="00AA5FBB" w:rsidRPr="00790D22" w:rsidRDefault="00AA5FBB" w:rsidP="00AA5FBB">
            <w:pPr>
              <w:jc w:val="both"/>
              <w:rPr>
                <w:sz w:val="28"/>
                <w:szCs w:val="28"/>
              </w:rPr>
            </w:pPr>
            <w:r>
              <w:rPr>
                <w:sz w:val="28"/>
                <w:szCs w:val="28"/>
              </w:rPr>
              <w:t xml:space="preserve">председатель </w:t>
            </w:r>
            <w:r w:rsidRPr="00790D22">
              <w:rPr>
                <w:sz w:val="28"/>
                <w:szCs w:val="28"/>
              </w:rPr>
              <w:t>комиссии</w:t>
            </w:r>
            <w:r>
              <w:rPr>
                <w:sz w:val="28"/>
                <w:szCs w:val="28"/>
              </w:rPr>
              <w:t xml:space="preserve">, </w:t>
            </w:r>
            <w:r w:rsidRPr="00790D22">
              <w:rPr>
                <w:sz w:val="28"/>
                <w:szCs w:val="28"/>
              </w:rPr>
              <w:t>глава администрации</w:t>
            </w:r>
            <w:r w:rsidR="000723C7">
              <w:rPr>
                <w:sz w:val="28"/>
                <w:szCs w:val="28"/>
              </w:rPr>
              <w:t xml:space="preserve"> </w:t>
            </w:r>
            <w:proofErr w:type="spellStart"/>
            <w:r w:rsidR="000723C7">
              <w:rPr>
                <w:sz w:val="28"/>
                <w:szCs w:val="28"/>
              </w:rPr>
              <w:t>Малмыжского</w:t>
            </w:r>
            <w:proofErr w:type="spellEnd"/>
            <w:r w:rsidRPr="00790D22">
              <w:rPr>
                <w:sz w:val="28"/>
                <w:szCs w:val="28"/>
              </w:rPr>
              <w:t xml:space="preserve"> </w:t>
            </w:r>
            <w:r>
              <w:rPr>
                <w:sz w:val="28"/>
                <w:szCs w:val="28"/>
              </w:rPr>
              <w:t xml:space="preserve">                      </w:t>
            </w:r>
            <w:r w:rsidR="007A4119">
              <w:rPr>
                <w:sz w:val="28"/>
                <w:szCs w:val="28"/>
              </w:rPr>
              <w:t xml:space="preserve">            </w:t>
            </w:r>
            <w:r w:rsidRPr="00790D22">
              <w:rPr>
                <w:sz w:val="28"/>
                <w:szCs w:val="28"/>
              </w:rPr>
              <w:t>городского поселения</w:t>
            </w:r>
          </w:p>
          <w:p w:rsidR="00AA5FBB" w:rsidRPr="00AA5FBB" w:rsidRDefault="00AA5FBB" w:rsidP="00AA5FBB">
            <w:pPr>
              <w:jc w:val="center"/>
              <w:rPr>
                <w:rStyle w:val="FontStyle20"/>
                <w:b/>
                <w:sz w:val="28"/>
                <w:szCs w:val="28"/>
              </w:rPr>
            </w:pPr>
          </w:p>
        </w:tc>
      </w:tr>
      <w:tr w:rsidR="00D63197" w:rsidRPr="00AA5FBB" w:rsidTr="007A4119">
        <w:trPr>
          <w:trHeight w:val="1322"/>
        </w:trPr>
        <w:tc>
          <w:tcPr>
            <w:tcW w:w="3119" w:type="dxa"/>
            <w:tcBorders>
              <w:top w:val="nil"/>
              <w:left w:val="nil"/>
              <w:bottom w:val="nil"/>
              <w:right w:val="nil"/>
            </w:tcBorders>
          </w:tcPr>
          <w:p w:rsidR="00AA5FBB" w:rsidRDefault="00257CD8" w:rsidP="00257CD8">
            <w:pPr>
              <w:jc w:val="both"/>
              <w:rPr>
                <w:rStyle w:val="FontStyle20"/>
                <w:sz w:val="28"/>
                <w:szCs w:val="28"/>
              </w:rPr>
            </w:pPr>
            <w:r>
              <w:rPr>
                <w:rStyle w:val="FontStyle20"/>
                <w:sz w:val="28"/>
                <w:szCs w:val="28"/>
              </w:rPr>
              <w:t>КОРКИНА</w:t>
            </w:r>
          </w:p>
          <w:p w:rsidR="00257CD8" w:rsidRPr="00257CD8" w:rsidRDefault="00257CD8" w:rsidP="00257CD8">
            <w:pPr>
              <w:jc w:val="both"/>
              <w:rPr>
                <w:rStyle w:val="FontStyle20"/>
                <w:sz w:val="28"/>
                <w:szCs w:val="28"/>
              </w:rPr>
            </w:pPr>
            <w:proofErr w:type="spellStart"/>
            <w:r>
              <w:rPr>
                <w:rStyle w:val="FontStyle20"/>
                <w:sz w:val="28"/>
                <w:szCs w:val="28"/>
              </w:rPr>
              <w:t>Марзия</w:t>
            </w:r>
            <w:proofErr w:type="spellEnd"/>
            <w:r>
              <w:rPr>
                <w:rStyle w:val="FontStyle20"/>
                <w:sz w:val="28"/>
                <w:szCs w:val="28"/>
              </w:rPr>
              <w:t xml:space="preserve"> </w:t>
            </w:r>
            <w:proofErr w:type="spellStart"/>
            <w:r>
              <w:rPr>
                <w:rStyle w:val="FontStyle20"/>
                <w:sz w:val="28"/>
                <w:szCs w:val="28"/>
              </w:rPr>
              <w:t>Махмутовна</w:t>
            </w:r>
            <w:proofErr w:type="spellEnd"/>
          </w:p>
        </w:tc>
        <w:tc>
          <w:tcPr>
            <w:tcW w:w="850" w:type="dxa"/>
            <w:tcBorders>
              <w:top w:val="nil"/>
              <w:left w:val="nil"/>
              <w:bottom w:val="nil"/>
              <w:right w:val="nil"/>
            </w:tcBorders>
          </w:tcPr>
          <w:p w:rsidR="00AA5FBB" w:rsidRPr="00AA5FBB" w:rsidRDefault="00AA5FBB" w:rsidP="00AA5FBB">
            <w:pPr>
              <w:jc w:val="center"/>
              <w:rPr>
                <w:rStyle w:val="FontStyle20"/>
                <w:b/>
                <w:sz w:val="28"/>
                <w:szCs w:val="28"/>
              </w:rPr>
            </w:pPr>
          </w:p>
        </w:tc>
        <w:tc>
          <w:tcPr>
            <w:tcW w:w="6096" w:type="dxa"/>
            <w:gridSpan w:val="2"/>
            <w:tcBorders>
              <w:top w:val="nil"/>
              <w:left w:val="nil"/>
              <w:bottom w:val="nil"/>
              <w:right w:val="nil"/>
            </w:tcBorders>
          </w:tcPr>
          <w:p w:rsidR="00AA5FBB" w:rsidRDefault="00AA5FBB" w:rsidP="000723C7">
            <w:pPr>
              <w:jc w:val="both"/>
              <w:rPr>
                <w:rStyle w:val="FontStyle20"/>
                <w:b/>
                <w:sz w:val="28"/>
                <w:szCs w:val="28"/>
              </w:rPr>
            </w:pPr>
            <w:r>
              <w:rPr>
                <w:sz w:val="28"/>
                <w:szCs w:val="28"/>
              </w:rPr>
              <w:t xml:space="preserve">заместитель председателя комиссии, </w:t>
            </w:r>
            <w:r w:rsidR="00257CD8">
              <w:rPr>
                <w:sz w:val="28"/>
                <w:szCs w:val="28"/>
              </w:rPr>
              <w:t xml:space="preserve">главный специалист, главный архитектор администрации </w:t>
            </w:r>
            <w:proofErr w:type="spellStart"/>
            <w:r w:rsidR="00257CD8">
              <w:rPr>
                <w:sz w:val="28"/>
                <w:szCs w:val="28"/>
              </w:rPr>
              <w:t>Малмыжского</w:t>
            </w:r>
            <w:proofErr w:type="spellEnd"/>
            <w:r w:rsidR="00257CD8">
              <w:rPr>
                <w:sz w:val="28"/>
                <w:szCs w:val="28"/>
              </w:rPr>
              <w:t xml:space="preserve"> городского поселения</w:t>
            </w:r>
          </w:p>
          <w:p w:rsidR="000723C7" w:rsidRPr="000723C7" w:rsidRDefault="000723C7" w:rsidP="000723C7">
            <w:pPr>
              <w:jc w:val="both"/>
              <w:rPr>
                <w:rStyle w:val="FontStyle20"/>
                <w:sz w:val="28"/>
                <w:szCs w:val="28"/>
              </w:rPr>
            </w:pPr>
          </w:p>
        </w:tc>
      </w:tr>
      <w:tr w:rsidR="00D63197" w:rsidRPr="00AA5FBB" w:rsidTr="007A4119">
        <w:tc>
          <w:tcPr>
            <w:tcW w:w="3119" w:type="dxa"/>
            <w:tcBorders>
              <w:top w:val="nil"/>
              <w:left w:val="nil"/>
              <w:bottom w:val="nil"/>
              <w:right w:val="nil"/>
            </w:tcBorders>
          </w:tcPr>
          <w:p w:rsidR="00AA5FBB" w:rsidRDefault="000723C7" w:rsidP="00AA5FBB">
            <w:pPr>
              <w:rPr>
                <w:sz w:val="28"/>
                <w:szCs w:val="28"/>
              </w:rPr>
            </w:pPr>
            <w:r>
              <w:rPr>
                <w:sz w:val="28"/>
                <w:szCs w:val="28"/>
              </w:rPr>
              <w:t>САДРУТДИНО</w:t>
            </w:r>
            <w:r w:rsidR="00AA5FBB">
              <w:rPr>
                <w:sz w:val="28"/>
                <w:szCs w:val="28"/>
              </w:rPr>
              <w:t>ВА</w:t>
            </w:r>
          </w:p>
          <w:p w:rsidR="00AA5FBB" w:rsidRDefault="000723C7" w:rsidP="00AA5FBB">
            <w:pPr>
              <w:rPr>
                <w:sz w:val="28"/>
                <w:szCs w:val="28"/>
              </w:rPr>
            </w:pPr>
            <w:r>
              <w:rPr>
                <w:sz w:val="28"/>
                <w:szCs w:val="28"/>
              </w:rPr>
              <w:t>Ирина Анатольевна</w:t>
            </w:r>
          </w:p>
          <w:p w:rsidR="00AA5FBB" w:rsidRPr="00AA5FBB" w:rsidRDefault="00AA5FBB" w:rsidP="00AA5FBB">
            <w:pPr>
              <w:jc w:val="center"/>
              <w:rPr>
                <w:rStyle w:val="FontStyle20"/>
                <w:b/>
                <w:sz w:val="28"/>
                <w:szCs w:val="28"/>
              </w:rPr>
            </w:pPr>
          </w:p>
        </w:tc>
        <w:tc>
          <w:tcPr>
            <w:tcW w:w="850" w:type="dxa"/>
            <w:tcBorders>
              <w:top w:val="nil"/>
              <w:left w:val="nil"/>
              <w:bottom w:val="nil"/>
              <w:right w:val="nil"/>
            </w:tcBorders>
          </w:tcPr>
          <w:p w:rsidR="00AA5FBB" w:rsidRPr="00AA5FBB" w:rsidRDefault="00AA5FBB" w:rsidP="00AA5FBB">
            <w:pPr>
              <w:jc w:val="center"/>
              <w:rPr>
                <w:rStyle w:val="FontStyle20"/>
                <w:b/>
                <w:sz w:val="28"/>
                <w:szCs w:val="28"/>
              </w:rPr>
            </w:pPr>
          </w:p>
        </w:tc>
        <w:tc>
          <w:tcPr>
            <w:tcW w:w="6096" w:type="dxa"/>
            <w:gridSpan w:val="2"/>
            <w:tcBorders>
              <w:top w:val="nil"/>
              <w:left w:val="nil"/>
              <w:bottom w:val="nil"/>
              <w:right w:val="nil"/>
            </w:tcBorders>
          </w:tcPr>
          <w:p w:rsidR="00AA5FBB" w:rsidRPr="00790D22" w:rsidRDefault="00AA5FBB" w:rsidP="00AA5FBB">
            <w:pPr>
              <w:jc w:val="both"/>
              <w:rPr>
                <w:sz w:val="28"/>
                <w:szCs w:val="28"/>
              </w:rPr>
            </w:pPr>
            <w:r>
              <w:rPr>
                <w:sz w:val="28"/>
                <w:szCs w:val="28"/>
              </w:rPr>
              <w:t>секретарь комиссии, специалист по земельным вопросам администрации</w:t>
            </w:r>
            <w:r w:rsidR="000723C7">
              <w:rPr>
                <w:sz w:val="28"/>
                <w:szCs w:val="28"/>
              </w:rPr>
              <w:t xml:space="preserve"> </w:t>
            </w:r>
            <w:proofErr w:type="spellStart"/>
            <w:r w:rsidR="000723C7">
              <w:rPr>
                <w:sz w:val="28"/>
                <w:szCs w:val="28"/>
              </w:rPr>
              <w:t>Мадмыжского</w:t>
            </w:r>
            <w:proofErr w:type="spellEnd"/>
            <w:r>
              <w:rPr>
                <w:sz w:val="28"/>
                <w:szCs w:val="28"/>
              </w:rPr>
              <w:t xml:space="preserve">  городского поселения                          </w:t>
            </w:r>
          </w:p>
          <w:p w:rsidR="00AA5FBB" w:rsidRPr="00AA5FBB" w:rsidRDefault="00AA5FBB" w:rsidP="00AA5FBB">
            <w:pPr>
              <w:jc w:val="center"/>
              <w:rPr>
                <w:rStyle w:val="FontStyle20"/>
                <w:b/>
                <w:sz w:val="28"/>
                <w:szCs w:val="28"/>
              </w:rPr>
            </w:pPr>
          </w:p>
        </w:tc>
      </w:tr>
      <w:tr w:rsidR="00DF474B" w:rsidRPr="00AA5FBB" w:rsidTr="007A4119">
        <w:trPr>
          <w:trHeight w:val="746"/>
        </w:trPr>
        <w:tc>
          <w:tcPr>
            <w:tcW w:w="10065" w:type="dxa"/>
            <w:gridSpan w:val="4"/>
            <w:tcBorders>
              <w:top w:val="nil"/>
              <w:left w:val="nil"/>
              <w:bottom w:val="nil"/>
              <w:right w:val="nil"/>
            </w:tcBorders>
          </w:tcPr>
          <w:p w:rsidR="00DF474B" w:rsidRPr="00DF474B" w:rsidRDefault="00DF474B" w:rsidP="00AA5FBB">
            <w:pPr>
              <w:jc w:val="center"/>
              <w:rPr>
                <w:rStyle w:val="FontStyle20"/>
                <w:sz w:val="28"/>
                <w:szCs w:val="28"/>
              </w:rPr>
            </w:pPr>
            <w:r w:rsidRPr="00DF474B">
              <w:rPr>
                <w:rStyle w:val="FontStyle20"/>
                <w:sz w:val="28"/>
                <w:szCs w:val="28"/>
              </w:rPr>
              <w:t>Члены комиссии:</w:t>
            </w:r>
          </w:p>
        </w:tc>
      </w:tr>
      <w:tr w:rsidR="00D63197" w:rsidRPr="00AA5FBB" w:rsidTr="007A4119">
        <w:trPr>
          <w:trHeight w:val="1276"/>
        </w:trPr>
        <w:tc>
          <w:tcPr>
            <w:tcW w:w="3119" w:type="dxa"/>
            <w:tcBorders>
              <w:top w:val="nil"/>
              <w:left w:val="nil"/>
              <w:bottom w:val="nil"/>
              <w:right w:val="nil"/>
            </w:tcBorders>
          </w:tcPr>
          <w:p w:rsidR="006929D4" w:rsidRDefault="000723C7" w:rsidP="00DF474B">
            <w:pPr>
              <w:jc w:val="both"/>
              <w:rPr>
                <w:sz w:val="28"/>
                <w:szCs w:val="28"/>
              </w:rPr>
            </w:pPr>
            <w:r>
              <w:rPr>
                <w:sz w:val="28"/>
                <w:szCs w:val="28"/>
              </w:rPr>
              <w:t>ВЕПРИКОВА</w:t>
            </w:r>
          </w:p>
          <w:p w:rsidR="00AA5FBB" w:rsidRPr="00AA5FBB" w:rsidRDefault="000723C7" w:rsidP="000723C7">
            <w:pPr>
              <w:jc w:val="both"/>
              <w:rPr>
                <w:rStyle w:val="FontStyle20"/>
                <w:b/>
                <w:sz w:val="28"/>
                <w:szCs w:val="28"/>
              </w:rPr>
            </w:pPr>
            <w:r>
              <w:rPr>
                <w:sz w:val="28"/>
                <w:szCs w:val="28"/>
              </w:rPr>
              <w:t>Марина Сергеевна</w:t>
            </w:r>
            <w:r w:rsidR="00DF474B">
              <w:rPr>
                <w:sz w:val="28"/>
                <w:szCs w:val="28"/>
              </w:rPr>
              <w:t xml:space="preserve"> </w:t>
            </w:r>
            <w:r w:rsidR="00DF474B" w:rsidRPr="00923372">
              <w:rPr>
                <w:sz w:val="28"/>
                <w:szCs w:val="28"/>
              </w:rPr>
              <w:t xml:space="preserve"> </w:t>
            </w:r>
          </w:p>
        </w:tc>
        <w:tc>
          <w:tcPr>
            <w:tcW w:w="850" w:type="dxa"/>
            <w:tcBorders>
              <w:top w:val="nil"/>
              <w:left w:val="nil"/>
              <w:bottom w:val="nil"/>
              <w:right w:val="nil"/>
            </w:tcBorders>
          </w:tcPr>
          <w:p w:rsidR="00AA5FBB" w:rsidRPr="00AA5FBB" w:rsidRDefault="00AA5FBB" w:rsidP="00AA5FBB">
            <w:pPr>
              <w:jc w:val="center"/>
              <w:rPr>
                <w:rStyle w:val="FontStyle20"/>
                <w:b/>
                <w:sz w:val="28"/>
                <w:szCs w:val="28"/>
              </w:rPr>
            </w:pPr>
          </w:p>
        </w:tc>
        <w:tc>
          <w:tcPr>
            <w:tcW w:w="6096" w:type="dxa"/>
            <w:gridSpan w:val="2"/>
            <w:tcBorders>
              <w:top w:val="nil"/>
              <w:left w:val="nil"/>
              <w:bottom w:val="nil"/>
              <w:right w:val="nil"/>
            </w:tcBorders>
          </w:tcPr>
          <w:p w:rsidR="00AA5FBB" w:rsidRPr="00AA5FBB" w:rsidRDefault="00DF474B" w:rsidP="00DF474B">
            <w:pPr>
              <w:jc w:val="both"/>
              <w:rPr>
                <w:rStyle w:val="FontStyle20"/>
                <w:b/>
                <w:sz w:val="28"/>
                <w:szCs w:val="28"/>
              </w:rPr>
            </w:pPr>
            <w:r>
              <w:rPr>
                <w:sz w:val="28"/>
                <w:szCs w:val="28"/>
              </w:rPr>
              <w:t xml:space="preserve">ведущий специалист    по имущественным отношениям администрации </w:t>
            </w:r>
            <w:proofErr w:type="spellStart"/>
            <w:r w:rsidR="000723C7">
              <w:rPr>
                <w:sz w:val="28"/>
                <w:szCs w:val="28"/>
              </w:rPr>
              <w:t>Малмыжского</w:t>
            </w:r>
            <w:proofErr w:type="spellEnd"/>
            <w:r w:rsidR="000723C7">
              <w:rPr>
                <w:sz w:val="28"/>
                <w:szCs w:val="28"/>
              </w:rPr>
              <w:t xml:space="preserve"> </w:t>
            </w:r>
            <w:r>
              <w:rPr>
                <w:sz w:val="28"/>
                <w:szCs w:val="28"/>
              </w:rPr>
              <w:t xml:space="preserve">городского поселения    </w:t>
            </w:r>
          </w:p>
        </w:tc>
      </w:tr>
      <w:tr w:rsidR="00D63197" w:rsidRPr="00AA5FBB" w:rsidTr="007A4119">
        <w:trPr>
          <w:gridAfter w:val="1"/>
          <w:wAfter w:w="272" w:type="dxa"/>
          <w:trHeight w:val="1416"/>
        </w:trPr>
        <w:tc>
          <w:tcPr>
            <w:tcW w:w="3119" w:type="dxa"/>
            <w:tcBorders>
              <w:top w:val="nil"/>
              <w:left w:val="nil"/>
              <w:bottom w:val="nil"/>
              <w:right w:val="nil"/>
            </w:tcBorders>
          </w:tcPr>
          <w:p w:rsidR="00DF474B" w:rsidRDefault="00DF474B" w:rsidP="00B7604F">
            <w:pPr>
              <w:jc w:val="both"/>
              <w:rPr>
                <w:sz w:val="28"/>
                <w:szCs w:val="28"/>
              </w:rPr>
            </w:pPr>
            <w:r>
              <w:rPr>
                <w:sz w:val="28"/>
                <w:szCs w:val="28"/>
              </w:rPr>
              <w:t>ГИЛЬМУТДИНОВА Ольга Викторовна</w:t>
            </w:r>
          </w:p>
          <w:p w:rsidR="000723C7" w:rsidRDefault="000723C7" w:rsidP="00B7604F">
            <w:pPr>
              <w:jc w:val="both"/>
              <w:rPr>
                <w:sz w:val="28"/>
                <w:szCs w:val="28"/>
              </w:rPr>
            </w:pPr>
          </w:p>
          <w:p w:rsidR="000723C7" w:rsidRDefault="000723C7" w:rsidP="00B7604F">
            <w:pPr>
              <w:jc w:val="both"/>
              <w:rPr>
                <w:sz w:val="28"/>
                <w:szCs w:val="28"/>
              </w:rPr>
            </w:pPr>
          </w:p>
          <w:p w:rsidR="000723C7" w:rsidRDefault="00257CD8" w:rsidP="00B7604F">
            <w:pPr>
              <w:jc w:val="both"/>
              <w:rPr>
                <w:sz w:val="28"/>
                <w:szCs w:val="28"/>
              </w:rPr>
            </w:pPr>
            <w:r>
              <w:rPr>
                <w:sz w:val="28"/>
                <w:szCs w:val="28"/>
              </w:rPr>
              <w:t>ГРИГОРОВСКИХ</w:t>
            </w:r>
          </w:p>
          <w:p w:rsidR="00257CD8" w:rsidRPr="00257CD8" w:rsidRDefault="00257CD8" w:rsidP="00B7604F">
            <w:pPr>
              <w:jc w:val="both"/>
              <w:rPr>
                <w:rStyle w:val="FontStyle20"/>
                <w:sz w:val="28"/>
                <w:szCs w:val="28"/>
              </w:rPr>
            </w:pPr>
            <w:r>
              <w:rPr>
                <w:sz w:val="28"/>
                <w:szCs w:val="28"/>
              </w:rPr>
              <w:t>Юлия Евгеньевна</w:t>
            </w:r>
          </w:p>
        </w:tc>
        <w:tc>
          <w:tcPr>
            <w:tcW w:w="850" w:type="dxa"/>
            <w:tcBorders>
              <w:top w:val="nil"/>
              <w:left w:val="nil"/>
              <w:bottom w:val="nil"/>
              <w:right w:val="nil"/>
            </w:tcBorders>
          </w:tcPr>
          <w:p w:rsidR="00DF474B" w:rsidRPr="00AA5FBB" w:rsidRDefault="00DF474B" w:rsidP="00B7604F">
            <w:pPr>
              <w:jc w:val="center"/>
              <w:rPr>
                <w:rStyle w:val="FontStyle20"/>
                <w:b/>
                <w:sz w:val="28"/>
                <w:szCs w:val="28"/>
              </w:rPr>
            </w:pPr>
          </w:p>
        </w:tc>
        <w:tc>
          <w:tcPr>
            <w:tcW w:w="5824" w:type="dxa"/>
            <w:tcBorders>
              <w:top w:val="nil"/>
              <w:left w:val="nil"/>
              <w:bottom w:val="nil"/>
              <w:right w:val="nil"/>
            </w:tcBorders>
          </w:tcPr>
          <w:p w:rsidR="00DF474B" w:rsidRDefault="00DF474B" w:rsidP="00B7604F">
            <w:pPr>
              <w:jc w:val="both"/>
              <w:rPr>
                <w:sz w:val="28"/>
                <w:szCs w:val="28"/>
              </w:rPr>
            </w:pPr>
            <w:r>
              <w:rPr>
                <w:sz w:val="28"/>
                <w:szCs w:val="28"/>
              </w:rPr>
              <w:t>заведующая сектором по финансовым вопросам администрации</w:t>
            </w:r>
            <w:r w:rsidR="000723C7">
              <w:rPr>
                <w:sz w:val="28"/>
                <w:szCs w:val="28"/>
              </w:rPr>
              <w:t xml:space="preserve"> </w:t>
            </w:r>
            <w:proofErr w:type="spellStart"/>
            <w:r w:rsidR="000723C7">
              <w:rPr>
                <w:sz w:val="28"/>
                <w:szCs w:val="28"/>
              </w:rPr>
              <w:t>Малмыжского</w:t>
            </w:r>
            <w:proofErr w:type="spellEnd"/>
            <w:r>
              <w:rPr>
                <w:sz w:val="28"/>
                <w:szCs w:val="28"/>
              </w:rPr>
              <w:t xml:space="preserve"> городского поселения     </w:t>
            </w:r>
          </w:p>
          <w:p w:rsidR="000723C7" w:rsidRDefault="000723C7" w:rsidP="00B7604F">
            <w:pPr>
              <w:jc w:val="both"/>
              <w:rPr>
                <w:sz w:val="28"/>
                <w:szCs w:val="28"/>
              </w:rPr>
            </w:pPr>
          </w:p>
          <w:p w:rsidR="000723C7" w:rsidRDefault="000723C7" w:rsidP="000723C7">
            <w:pPr>
              <w:jc w:val="both"/>
              <w:rPr>
                <w:sz w:val="28"/>
                <w:szCs w:val="28"/>
              </w:rPr>
            </w:pPr>
            <w:r w:rsidRPr="000723C7">
              <w:rPr>
                <w:rStyle w:val="FontStyle20"/>
                <w:sz w:val="28"/>
                <w:szCs w:val="28"/>
              </w:rPr>
              <w:t>ведущий специалист</w:t>
            </w:r>
            <w:r w:rsidR="00257CD8">
              <w:rPr>
                <w:rStyle w:val="FontStyle20"/>
                <w:sz w:val="28"/>
                <w:szCs w:val="28"/>
              </w:rPr>
              <w:t xml:space="preserve"> - юрисконсульт</w:t>
            </w:r>
            <w:r>
              <w:rPr>
                <w:sz w:val="28"/>
                <w:szCs w:val="28"/>
              </w:rPr>
              <w:t xml:space="preserve"> администрации </w:t>
            </w:r>
            <w:proofErr w:type="spellStart"/>
            <w:r>
              <w:rPr>
                <w:sz w:val="28"/>
                <w:szCs w:val="28"/>
              </w:rPr>
              <w:t>Малмыжского</w:t>
            </w:r>
            <w:proofErr w:type="spellEnd"/>
            <w:r>
              <w:rPr>
                <w:sz w:val="28"/>
                <w:szCs w:val="28"/>
              </w:rPr>
              <w:t xml:space="preserve"> городского поселения     </w:t>
            </w:r>
          </w:p>
          <w:p w:rsidR="000723C7" w:rsidRPr="00AA5FBB" w:rsidRDefault="000723C7" w:rsidP="000723C7">
            <w:pPr>
              <w:rPr>
                <w:rStyle w:val="FontStyle20"/>
                <w:b/>
                <w:sz w:val="28"/>
                <w:szCs w:val="28"/>
              </w:rPr>
            </w:pPr>
          </w:p>
        </w:tc>
      </w:tr>
      <w:tr w:rsidR="00DF474B" w:rsidRPr="00AA5FBB" w:rsidTr="007A4119">
        <w:trPr>
          <w:gridAfter w:val="1"/>
          <w:wAfter w:w="272" w:type="dxa"/>
        </w:trPr>
        <w:tc>
          <w:tcPr>
            <w:tcW w:w="3119" w:type="dxa"/>
            <w:tcBorders>
              <w:top w:val="nil"/>
              <w:left w:val="nil"/>
              <w:bottom w:val="nil"/>
              <w:right w:val="nil"/>
            </w:tcBorders>
          </w:tcPr>
          <w:p w:rsidR="006929D4" w:rsidRDefault="00257CD8" w:rsidP="000723C7">
            <w:pPr>
              <w:jc w:val="both"/>
              <w:rPr>
                <w:sz w:val="28"/>
                <w:szCs w:val="28"/>
              </w:rPr>
            </w:pPr>
            <w:r>
              <w:rPr>
                <w:sz w:val="28"/>
                <w:szCs w:val="28"/>
              </w:rPr>
              <w:t>БЛИНОВА</w:t>
            </w:r>
          </w:p>
          <w:p w:rsidR="00257CD8" w:rsidRDefault="00257CD8" w:rsidP="000723C7">
            <w:pPr>
              <w:jc w:val="both"/>
              <w:rPr>
                <w:sz w:val="28"/>
                <w:szCs w:val="28"/>
              </w:rPr>
            </w:pPr>
            <w:r>
              <w:rPr>
                <w:sz w:val="28"/>
                <w:szCs w:val="28"/>
              </w:rPr>
              <w:t>Галина Васильевна</w:t>
            </w:r>
          </w:p>
        </w:tc>
        <w:tc>
          <w:tcPr>
            <w:tcW w:w="850" w:type="dxa"/>
            <w:tcBorders>
              <w:top w:val="nil"/>
              <w:left w:val="nil"/>
              <w:bottom w:val="nil"/>
              <w:right w:val="nil"/>
            </w:tcBorders>
          </w:tcPr>
          <w:p w:rsidR="00DF474B" w:rsidRPr="00AA5FBB" w:rsidRDefault="00DF474B" w:rsidP="00B7604F">
            <w:pPr>
              <w:jc w:val="center"/>
              <w:rPr>
                <w:rStyle w:val="FontStyle20"/>
                <w:b/>
                <w:sz w:val="28"/>
                <w:szCs w:val="28"/>
              </w:rPr>
            </w:pPr>
          </w:p>
        </w:tc>
        <w:tc>
          <w:tcPr>
            <w:tcW w:w="5824" w:type="dxa"/>
            <w:tcBorders>
              <w:top w:val="nil"/>
              <w:left w:val="nil"/>
              <w:bottom w:val="nil"/>
              <w:right w:val="nil"/>
            </w:tcBorders>
          </w:tcPr>
          <w:p w:rsidR="00DF474B" w:rsidRDefault="00257CD8" w:rsidP="000723C7">
            <w:pPr>
              <w:jc w:val="both"/>
              <w:rPr>
                <w:sz w:val="28"/>
                <w:szCs w:val="28"/>
              </w:rPr>
            </w:pPr>
            <w:r>
              <w:rPr>
                <w:sz w:val="28"/>
                <w:szCs w:val="28"/>
              </w:rPr>
              <w:t>главный</w:t>
            </w:r>
            <w:r w:rsidR="008D62E2">
              <w:rPr>
                <w:sz w:val="28"/>
                <w:szCs w:val="28"/>
              </w:rPr>
              <w:t xml:space="preserve"> специалист по общим</w:t>
            </w:r>
            <w:r>
              <w:rPr>
                <w:sz w:val="28"/>
                <w:szCs w:val="28"/>
              </w:rPr>
              <w:t xml:space="preserve"> и кадровым</w:t>
            </w:r>
            <w:r w:rsidR="008D62E2">
              <w:rPr>
                <w:sz w:val="28"/>
                <w:szCs w:val="28"/>
              </w:rPr>
              <w:t xml:space="preserve"> вопросам</w:t>
            </w:r>
            <w:r w:rsidR="00DF474B">
              <w:rPr>
                <w:sz w:val="28"/>
                <w:szCs w:val="28"/>
              </w:rPr>
              <w:t xml:space="preserve"> администрации </w:t>
            </w:r>
            <w:proofErr w:type="spellStart"/>
            <w:r w:rsidR="000723C7">
              <w:rPr>
                <w:sz w:val="28"/>
                <w:szCs w:val="28"/>
              </w:rPr>
              <w:t>Малмыжского</w:t>
            </w:r>
            <w:proofErr w:type="spellEnd"/>
            <w:r w:rsidR="000723C7">
              <w:rPr>
                <w:sz w:val="28"/>
                <w:szCs w:val="28"/>
              </w:rPr>
              <w:t xml:space="preserve"> </w:t>
            </w:r>
            <w:r w:rsidR="00DF474B">
              <w:rPr>
                <w:sz w:val="28"/>
                <w:szCs w:val="28"/>
              </w:rPr>
              <w:t xml:space="preserve">городского поселения </w:t>
            </w:r>
          </w:p>
        </w:tc>
      </w:tr>
    </w:tbl>
    <w:p w:rsidR="00A77351" w:rsidRPr="00CE5DD0" w:rsidRDefault="00A77351" w:rsidP="00A77351">
      <w:pPr>
        <w:pStyle w:val="a5"/>
        <w:shd w:val="clear" w:color="auto" w:fill="FFFFFF"/>
        <w:spacing w:before="0" w:beforeAutospacing="0" w:after="0" w:afterAutospacing="0"/>
        <w:jc w:val="center"/>
        <w:rPr>
          <w:rFonts w:ascii="Arial" w:hAnsi="Arial" w:cs="Arial"/>
          <w:color w:val="2A2A2A"/>
          <w:sz w:val="28"/>
          <w:szCs w:val="28"/>
        </w:rPr>
      </w:pPr>
      <w:r w:rsidRPr="00CE5DD0">
        <w:rPr>
          <w:rStyle w:val="a6"/>
          <w:color w:val="2A2A2A"/>
          <w:sz w:val="28"/>
          <w:szCs w:val="28"/>
          <w:bdr w:val="none" w:sz="0" w:space="0" w:color="auto" w:frame="1"/>
        </w:rPr>
        <w:lastRenderedPageBreak/>
        <w:t>Положение</w:t>
      </w:r>
    </w:p>
    <w:p w:rsidR="00A77351" w:rsidRPr="00CE5DD0" w:rsidRDefault="00A77351" w:rsidP="00A77351">
      <w:pPr>
        <w:pStyle w:val="a5"/>
        <w:shd w:val="clear" w:color="auto" w:fill="FFFFFF"/>
        <w:spacing w:before="0" w:beforeAutospacing="0" w:after="0" w:afterAutospacing="0"/>
        <w:jc w:val="center"/>
        <w:rPr>
          <w:rFonts w:ascii="Arial" w:hAnsi="Arial" w:cs="Arial"/>
          <w:color w:val="2A2A2A"/>
          <w:sz w:val="28"/>
          <w:szCs w:val="28"/>
        </w:rPr>
      </w:pPr>
      <w:r w:rsidRPr="00CE5DD0">
        <w:rPr>
          <w:rStyle w:val="a6"/>
          <w:color w:val="2A2A2A"/>
          <w:sz w:val="28"/>
          <w:szCs w:val="28"/>
          <w:bdr w:val="none" w:sz="0" w:space="0" w:color="auto" w:frame="1"/>
        </w:rPr>
        <w:t xml:space="preserve">о Единой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поселения </w:t>
      </w:r>
    </w:p>
    <w:p w:rsidR="00A77351" w:rsidRPr="00CE5DD0" w:rsidRDefault="00A77351" w:rsidP="00A77351">
      <w:pPr>
        <w:pStyle w:val="a5"/>
        <w:shd w:val="clear" w:color="auto" w:fill="FFFFFF"/>
        <w:spacing w:before="0" w:beforeAutospacing="0" w:after="0" w:afterAutospacing="0"/>
        <w:jc w:val="center"/>
        <w:rPr>
          <w:rFonts w:ascii="Arial" w:hAnsi="Arial" w:cs="Arial"/>
          <w:color w:val="2A2A2A"/>
          <w:sz w:val="28"/>
          <w:szCs w:val="28"/>
        </w:rPr>
      </w:pPr>
      <w:r w:rsidRPr="00CE5DD0">
        <w:rPr>
          <w:rStyle w:val="a6"/>
          <w:color w:val="2A2A2A"/>
          <w:sz w:val="28"/>
          <w:szCs w:val="28"/>
          <w:bdr w:val="none" w:sz="0" w:space="0" w:color="auto" w:frame="1"/>
        </w:rPr>
        <w:t>1. Общие положения</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1.1. Настоящее Положение определяет цели создания, принципы деятельности, функции Единой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поселения (далее - Комиссия).</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1.2. </w:t>
      </w:r>
      <w:proofErr w:type="gramStart"/>
      <w:r w:rsidRPr="00CE5DD0">
        <w:rPr>
          <w:color w:val="2A2A2A"/>
          <w:sz w:val="28"/>
          <w:szCs w:val="28"/>
          <w:bdr w:val="none" w:sz="0" w:space="0" w:color="auto" w:frame="1"/>
        </w:rPr>
        <w:t>Единая комиссия в своей деятельности руководствуется Гражданским кодексом Российской Федерации, Федеральным законом от 26.07.2006 года № 135-ФЗ «О защите конкуренции» (далее – Закон),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перечнем видов</w:t>
      </w:r>
      <w:proofErr w:type="gramEnd"/>
      <w:r w:rsidRPr="00CE5DD0">
        <w:rPr>
          <w:color w:val="2A2A2A"/>
          <w:sz w:val="28"/>
          <w:szCs w:val="28"/>
          <w:bdr w:val="none" w:sz="0" w:space="0" w:color="auto" w:frame="1"/>
        </w:rPr>
        <w:t xml:space="preserve"> имущества, в отношении которого заключение указанных договоров может осуществляться путем проведения торгов в форме конкурса» (далее – Правила) и настоящим Положением.</w:t>
      </w:r>
    </w:p>
    <w:p w:rsidR="00A77351" w:rsidRPr="00CE5DD0" w:rsidRDefault="00A77351" w:rsidP="00A77351">
      <w:pPr>
        <w:pStyle w:val="a5"/>
        <w:shd w:val="clear" w:color="auto" w:fill="FFFFFF"/>
        <w:spacing w:before="0" w:beforeAutospacing="0" w:after="0" w:afterAutospacing="0"/>
        <w:jc w:val="center"/>
        <w:rPr>
          <w:rFonts w:ascii="Arial" w:hAnsi="Arial" w:cs="Arial"/>
          <w:color w:val="2A2A2A"/>
          <w:sz w:val="28"/>
          <w:szCs w:val="28"/>
        </w:rPr>
      </w:pPr>
      <w:r w:rsidRPr="00CE5DD0">
        <w:rPr>
          <w:rStyle w:val="a6"/>
          <w:color w:val="2A2A2A"/>
          <w:sz w:val="28"/>
          <w:szCs w:val="28"/>
          <w:bdr w:val="none" w:sz="0" w:space="0" w:color="auto" w:frame="1"/>
        </w:rPr>
        <w:t>2. Цели, задачи и порядок формирования Единой комиссии</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rStyle w:val="a6"/>
          <w:color w:val="2A2A2A"/>
          <w:sz w:val="28"/>
          <w:szCs w:val="28"/>
          <w:bdr w:val="none" w:sz="0" w:space="0" w:color="auto" w:frame="1"/>
        </w:rPr>
        <w:t>2.1. Единая комиссия создается в целях:</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2.1.1. Подведения итогов и определения победителей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rPr>
          <w:color w:val="2A2A2A"/>
          <w:sz w:val="28"/>
          <w:szCs w:val="28"/>
          <w:bdr w:val="none" w:sz="0" w:space="0" w:color="auto" w:frame="1"/>
        </w:rPr>
        <w:t>.</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2.1.2. Определения участников, подведения итогов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rPr>
          <w:color w:val="2A2A2A"/>
          <w:sz w:val="28"/>
          <w:szCs w:val="28"/>
          <w:bdr w:val="none" w:sz="0" w:space="0" w:color="auto" w:frame="1"/>
        </w:rPr>
        <w:t>.</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rStyle w:val="a6"/>
          <w:color w:val="2A2A2A"/>
          <w:sz w:val="28"/>
          <w:szCs w:val="28"/>
          <w:bdr w:val="none" w:sz="0" w:space="0" w:color="auto" w:frame="1"/>
        </w:rPr>
        <w:t>2.2. Задачи Единой комиссии:</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2.2.1. Обеспечение объективности при рассмотрении, сопоставлении и оценке заявок на участие в торгах, поданных на бумажном носителе, либо поданных в форме электронных документов.</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2.2.2. Соблюдение принципов публичности, прозрачности, </w:t>
      </w:r>
      <w:proofErr w:type="spellStart"/>
      <w:r w:rsidRPr="00CE5DD0">
        <w:rPr>
          <w:color w:val="2A2A2A"/>
          <w:sz w:val="28"/>
          <w:szCs w:val="28"/>
          <w:bdr w:val="none" w:sz="0" w:space="0" w:color="auto" w:frame="1"/>
        </w:rPr>
        <w:t>конкурентности</w:t>
      </w:r>
      <w:proofErr w:type="spellEnd"/>
      <w:r w:rsidRPr="00CE5DD0">
        <w:rPr>
          <w:color w:val="2A2A2A"/>
          <w:sz w:val="28"/>
          <w:szCs w:val="28"/>
          <w:bdr w:val="none" w:sz="0" w:space="0" w:color="auto" w:frame="1"/>
        </w:rPr>
        <w:t xml:space="preserve"> при заключении договоров аренды, договоров безвозмездного пользования, договоров доверительного управления имуществом, иных договоров.</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2.2.3. Устранение возможностей злоупотребления и коррупции при заключении договоров аренды, договоров безвозмездного пользования, договоров доверительного управления имуществом, иных договоров.</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rStyle w:val="a6"/>
          <w:color w:val="2A2A2A"/>
          <w:sz w:val="28"/>
          <w:szCs w:val="28"/>
          <w:bdr w:val="none" w:sz="0" w:space="0" w:color="auto" w:frame="1"/>
        </w:rPr>
        <w:t>2.3. Порядок формирования Единой комиссии:</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lastRenderedPageBreak/>
        <w:t xml:space="preserve">2.3.1. Единая комиссия является коллегиальным органом администрации </w:t>
      </w:r>
      <w:proofErr w:type="spellStart"/>
      <w:r>
        <w:rPr>
          <w:color w:val="2A2A2A"/>
          <w:sz w:val="28"/>
          <w:szCs w:val="28"/>
          <w:bdr w:val="none" w:sz="0" w:space="0" w:color="auto" w:frame="1"/>
        </w:rPr>
        <w:t>Малмыжского</w:t>
      </w:r>
      <w:proofErr w:type="spellEnd"/>
      <w:r>
        <w:rPr>
          <w:color w:val="2A2A2A"/>
          <w:sz w:val="28"/>
          <w:szCs w:val="28"/>
          <w:bdr w:val="none" w:sz="0" w:space="0" w:color="auto" w:frame="1"/>
        </w:rPr>
        <w:t xml:space="preserve"> городского поселения</w:t>
      </w:r>
      <w:r w:rsidRPr="00CE5DD0">
        <w:rPr>
          <w:color w:val="2A2A2A"/>
          <w:sz w:val="28"/>
          <w:szCs w:val="28"/>
          <w:bdr w:val="none" w:sz="0" w:space="0" w:color="auto" w:frame="1"/>
        </w:rPr>
        <w:t>, действующим на постоянной основе.</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2.3.2. Персональный состав Единой комиссии, в том числе Председатель Единой комиссии (далее – Председатель), утверждается постановлением администрации </w:t>
      </w:r>
      <w:proofErr w:type="spellStart"/>
      <w:r>
        <w:rPr>
          <w:color w:val="2A2A2A"/>
          <w:sz w:val="28"/>
          <w:szCs w:val="28"/>
          <w:bdr w:val="none" w:sz="0" w:space="0" w:color="auto" w:frame="1"/>
        </w:rPr>
        <w:t>Малмыжского</w:t>
      </w:r>
      <w:proofErr w:type="spellEnd"/>
      <w:r>
        <w:rPr>
          <w:color w:val="2A2A2A"/>
          <w:sz w:val="28"/>
          <w:szCs w:val="28"/>
          <w:bdr w:val="none" w:sz="0" w:space="0" w:color="auto" w:frame="1"/>
        </w:rPr>
        <w:t xml:space="preserve"> городского поселения</w:t>
      </w:r>
      <w:r w:rsidRPr="00CE5DD0">
        <w:rPr>
          <w:color w:val="2A2A2A"/>
          <w:sz w:val="28"/>
          <w:szCs w:val="28"/>
          <w:bdr w:val="none" w:sz="0" w:space="0" w:color="auto" w:frame="1"/>
        </w:rPr>
        <w:t>.</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2.3.3. В состав Единой комиссии входят не менее пяти человек.</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2.3.4. </w:t>
      </w:r>
      <w:proofErr w:type="gramStart"/>
      <w:r w:rsidRPr="00CE5DD0">
        <w:rPr>
          <w:color w:val="2A2A2A"/>
          <w:sz w:val="28"/>
          <w:szCs w:val="28"/>
          <w:bdr w:val="none" w:sz="0" w:space="0" w:color="auto" w:frame="1"/>
        </w:rPr>
        <w:t>Членами Единой комиссии не могут быть физические лица, которые лично заинтересованы в результатах конкурсов или аукционов (в том числе физические лица, подавшие заявки на участие в конкурсе,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w:t>
      </w:r>
      <w:proofErr w:type="gramEnd"/>
      <w:r w:rsidRPr="00CE5DD0">
        <w:rPr>
          <w:color w:val="2A2A2A"/>
          <w:sz w:val="28"/>
          <w:szCs w:val="28"/>
          <w:bdr w:val="none" w:sz="0" w:space="0" w:color="auto" w:frame="1"/>
        </w:rPr>
        <w:t xml:space="preserve"> или </w:t>
      </w:r>
      <w:proofErr w:type="gramStart"/>
      <w:r w:rsidRPr="00CE5DD0">
        <w:rPr>
          <w:color w:val="2A2A2A"/>
          <w:sz w:val="28"/>
          <w:szCs w:val="28"/>
          <w:bdr w:val="none" w:sz="0" w:space="0" w:color="auto" w:frame="1"/>
        </w:rPr>
        <w:t>аукционе</w:t>
      </w:r>
      <w:proofErr w:type="gramEnd"/>
      <w:r w:rsidRPr="00CE5DD0">
        <w:rPr>
          <w:color w:val="2A2A2A"/>
          <w:sz w:val="28"/>
          <w:szCs w:val="28"/>
          <w:bdr w:val="none" w:sz="0" w:space="0" w:color="auto" w:frame="1"/>
        </w:rPr>
        <w:t xml:space="preserve"> (в том числе физические лица, являющиеся участниками (акционерами) этих организаций, членами их органов управления, кредиторами участников конкурсов, аукционов).</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2.3.5. В случае выявления в составе Единой комиссии указанных в пункте 2.3.4 лиц, они должны быть незамедлительно заменены иными физическими лицами, которые лично не заинтересованы в результатах конкурсов или аукционов и на которых не способны оказывать влияние участники конкурсов или аукционов.</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2.3.6. Замена члена Единой комиссии осуществляется только по решению органа, принявшего решение о создании комиссии.</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2.3.7. Передача полномочий члена Единой комиссии по доверенности не допускается.</w:t>
      </w:r>
    </w:p>
    <w:p w:rsidR="00A77351" w:rsidRPr="00CE5DD0" w:rsidRDefault="00A77351" w:rsidP="00A77351">
      <w:pPr>
        <w:pStyle w:val="a5"/>
        <w:shd w:val="clear" w:color="auto" w:fill="FFFFFF"/>
        <w:spacing w:before="0" w:beforeAutospacing="0" w:after="0" w:afterAutospacing="0"/>
        <w:jc w:val="center"/>
        <w:rPr>
          <w:rFonts w:ascii="Arial" w:hAnsi="Arial" w:cs="Arial"/>
          <w:color w:val="2A2A2A"/>
          <w:sz w:val="28"/>
          <w:szCs w:val="28"/>
        </w:rPr>
      </w:pPr>
      <w:r w:rsidRPr="00CE5DD0">
        <w:rPr>
          <w:rStyle w:val="a6"/>
          <w:color w:val="2A2A2A"/>
          <w:sz w:val="28"/>
          <w:szCs w:val="28"/>
          <w:bdr w:val="none" w:sz="0" w:space="0" w:color="auto" w:frame="1"/>
        </w:rPr>
        <w:t>3. Функции Единой комиссии</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rStyle w:val="a6"/>
          <w:color w:val="2A2A2A"/>
          <w:sz w:val="28"/>
          <w:szCs w:val="28"/>
          <w:bdr w:val="none" w:sz="0" w:space="0" w:color="auto" w:frame="1"/>
        </w:rPr>
        <w:t>3.1. Основными функциями Единой комиссии являются:</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определение участников конкурса;</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рассмотрение, оценка и сопоставление заявок на участие в конкурсе;</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определение победителя конкурса;</w:t>
      </w:r>
    </w:p>
    <w:p w:rsidR="00A77351" w:rsidRPr="00CE5DD0" w:rsidRDefault="00A77351" w:rsidP="00A77351">
      <w:pPr>
        <w:pStyle w:val="a5"/>
        <w:shd w:val="clear" w:color="auto" w:fill="FFFFFF"/>
        <w:spacing w:before="0" w:beforeAutospacing="0" w:after="0" w:afterAutospacing="0"/>
        <w:ind w:firstLine="540"/>
        <w:jc w:val="both"/>
        <w:rPr>
          <w:rFonts w:ascii="Arial" w:hAnsi="Arial" w:cs="Arial"/>
          <w:color w:val="2A2A2A"/>
          <w:sz w:val="28"/>
          <w:szCs w:val="28"/>
        </w:rPr>
      </w:pPr>
      <w:proofErr w:type="gramStart"/>
      <w:r w:rsidRPr="00CE5DD0">
        <w:rPr>
          <w:color w:val="2A2A2A"/>
          <w:sz w:val="28"/>
          <w:szCs w:val="28"/>
          <w:bdr w:val="none" w:sz="0" w:space="0" w:color="auto" w:frame="1"/>
        </w:rPr>
        <w:t>-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w:t>
      </w:r>
      <w:proofErr w:type="gramEnd"/>
      <w:r w:rsidRPr="00CE5DD0">
        <w:rPr>
          <w:color w:val="2A2A2A"/>
          <w:sz w:val="28"/>
          <w:szCs w:val="28"/>
          <w:bdr w:val="none" w:sz="0" w:space="0" w:color="auto" w:frame="1"/>
        </w:rPr>
        <w:t xml:space="preserve"> </w:t>
      </w:r>
      <w:proofErr w:type="gramStart"/>
      <w:r w:rsidRPr="00CE5DD0">
        <w:rPr>
          <w:color w:val="2A2A2A"/>
          <w:sz w:val="28"/>
          <w:szCs w:val="28"/>
          <w:bdr w:val="none" w:sz="0" w:space="0" w:color="auto" w:frame="1"/>
        </w:rPr>
        <w:t>конкурсе</w:t>
      </w:r>
      <w:proofErr w:type="gramEnd"/>
      <w:r w:rsidRPr="00CE5DD0">
        <w:rPr>
          <w:color w:val="2A2A2A"/>
          <w:sz w:val="28"/>
          <w:szCs w:val="28"/>
          <w:bdr w:val="none" w:sz="0" w:space="0" w:color="auto" w:frame="1"/>
        </w:rPr>
        <w:t>;</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рассмотрение заявок на участие в аукционе;</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отбор участников аукциона;</w:t>
      </w:r>
    </w:p>
    <w:p w:rsidR="00A77351" w:rsidRPr="00CE5DD0" w:rsidRDefault="00A77351" w:rsidP="00A77351">
      <w:pPr>
        <w:pStyle w:val="a5"/>
        <w:shd w:val="clear" w:color="auto" w:fill="FFFFFF"/>
        <w:spacing w:before="0" w:beforeAutospacing="0" w:after="0" w:afterAutospacing="0"/>
        <w:ind w:firstLine="540"/>
        <w:jc w:val="both"/>
        <w:rPr>
          <w:rFonts w:ascii="Arial" w:hAnsi="Arial" w:cs="Arial"/>
          <w:color w:val="2A2A2A"/>
          <w:sz w:val="28"/>
          <w:szCs w:val="28"/>
        </w:rPr>
      </w:pPr>
      <w:r w:rsidRPr="00CE5DD0">
        <w:rPr>
          <w:color w:val="2A2A2A"/>
          <w:sz w:val="28"/>
          <w:szCs w:val="28"/>
          <w:bdr w:val="none" w:sz="0" w:space="0" w:color="auto" w:frame="1"/>
        </w:rPr>
        <w:t>-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A77351" w:rsidRPr="00CE5DD0" w:rsidRDefault="00A77351" w:rsidP="00A77351">
      <w:pPr>
        <w:pStyle w:val="a5"/>
        <w:shd w:val="clear" w:color="auto" w:fill="FFFFFF"/>
        <w:spacing w:before="0" w:beforeAutospacing="0" w:after="0" w:afterAutospacing="0"/>
        <w:jc w:val="center"/>
        <w:rPr>
          <w:rFonts w:ascii="Arial" w:hAnsi="Arial" w:cs="Arial"/>
          <w:color w:val="2A2A2A"/>
          <w:sz w:val="28"/>
          <w:szCs w:val="28"/>
        </w:rPr>
      </w:pPr>
      <w:r w:rsidRPr="00CE5DD0">
        <w:rPr>
          <w:rStyle w:val="a6"/>
          <w:color w:val="2A2A2A"/>
          <w:sz w:val="28"/>
          <w:szCs w:val="28"/>
          <w:bdr w:val="none" w:sz="0" w:space="0" w:color="auto" w:frame="1"/>
        </w:rPr>
        <w:t>4. Обязанности Единой комиссии</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rStyle w:val="a6"/>
          <w:color w:val="2A2A2A"/>
          <w:sz w:val="28"/>
          <w:szCs w:val="28"/>
          <w:bdr w:val="none" w:sz="0" w:space="0" w:color="auto" w:frame="1"/>
        </w:rPr>
        <w:t>4.1. Единая комиссия обязана:</w:t>
      </w:r>
    </w:p>
    <w:p w:rsidR="00A77351" w:rsidRPr="00CE5DD0" w:rsidRDefault="00A77351" w:rsidP="00A77351">
      <w:pPr>
        <w:pStyle w:val="a5"/>
        <w:shd w:val="clear" w:color="auto" w:fill="FFFFFF"/>
        <w:spacing w:before="0" w:beforeAutospacing="0" w:after="0" w:afterAutospacing="0"/>
        <w:ind w:firstLine="709"/>
        <w:jc w:val="both"/>
        <w:rPr>
          <w:rFonts w:ascii="Arial" w:hAnsi="Arial" w:cs="Arial"/>
          <w:color w:val="2A2A2A"/>
          <w:sz w:val="28"/>
          <w:szCs w:val="28"/>
        </w:rPr>
      </w:pPr>
      <w:r w:rsidRPr="00CE5DD0">
        <w:rPr>
          <w:color w:val="2A2A2A"/>
          <w:sz w:val="28"/>
          <w:szCs w:val="28"/>
          <w:bdr w:val="none" w:sz="0" w:space="0" w:color="auto" w:frame="1"/>
        </w:rPr>
        <w:lastRenderedPageBreak/>
        <w:t>- осуществлять аудио- или видеозапись вскрытия конвертов с заявками на участие в конкурсе;</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проверять соответствие участников торгов предъявляемым к ним требованиям, установленным законодательством Российской Федерации, конкурсной документацией или документацией об аукционе;</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не допускать заявителя к участию в конкурсе, аукционе в случаях, установленных Правилами;</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в случае установления факта недостоверности сведений, предоставленных заявителем или участником конкурса или аукциона отстранить такого заявителя или участника конкурса или аукциона от участия в конкурсе или аукционе на любом этапе их проведения;</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не проводить переговоры с участниками до проведения конкурса или аукциона, кроме случаев обмена информацией, прямо предусмотренных законодательством Российской Федерации и конкурсной документацией или документацией об аукционе;</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proofErr w:type="gramStart"/>
      <w:r w:rsidRPr="00CE5DD0">
        <w:rPr>
          <w:color w:val="2A2A2A"/>
          <w:sz w:val="28"/>
          <w:szCs w:val="28"/>
          <w:bdr w:val="none" w:sz="0" w:space="0" w:color="auto" w:frame="1"/>
        </w:rPr>
        <w:t>-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 и конкурсной документации, Единая комиссия обязана объявить</w:t>
      </w:r>
      <w:proofErr w:type="gramEnd"/>
      <w:r w:rsidRPr="00CE5DD0">
        <w:rPr>
          <w:color w:val="2A2A2A"/>
          <w:sz w:val="28"/>
          <w:szCs w:val="28"/>
          <w:bdr w:val="none" w:sz="0" w:space="0" w:color="auto" w:frame="1"/>
        </w:rPr>
        <w:t xml:space="preserve"> присутствующим </w:t>
      </w:r>
      <w:proofErr w:type="gramStart"/>
      <w:r w:rsidRPr="00CE5DD0">
        <w:rPr>
          <w:color w:val="2A2A2A"/>
          <w:sz w:val="28"/>
          <w:szCs w:val="28"/>
          <w:bdr w:val="none" w:sz="0" w:space="0" w:color="auto" w:frame="1"/>
        </w:rPr>
        <w:t>при вскрытии конвертов на участие в конкурсе о возможности подать заявки на участие</w:t>
      </w:r>
      <w:proofErr w:type="gramEnd"/>
      <w:r w:rsidRPr="00CE5DD0">
        <w:rPr>
          <w:color w:val="2A2A2A"/>
          <w:sz w:val="28"/>
          <w:szCs w:val="28"/>
          <w:bdr w:val="none" w:sz="0" w:space="0" w:color="auto" w:frame="1"/>
        </w:rPr>
        <w:t xml:space="preserve"> в конкурсе, изменить или отозвать поданные заявки на участие в конкурсе до вскрытия конвертов с заявками на участие в конкурсе;</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 оценивать и сопоставлять заявки </w:t>
      </w:r>
      <w:proofErr w:type="gramStart"/>
      <w:r w:rsidRPr="00CE5DD0">
        <w:rPr>
          <w:color w:val="2A2A2A"/>
          <w:sz w:val="28"/>
          <w:szCs w:val="28"/>
          <w:bdr w:val="none" w:sz="0" w:space="0" w:color="auto" w:frame="1"/>
        </w:rPr>
        <w:t>на участие в конкурсе в установленном порядке в соответствии с критериями</w:t>
      </w:r>
      <w:proofErr w:type="gramEnd"/>
      <w:r w:rsidRPr="00CE5DD0">
        <w:rPr>
          <w:color w:val="2A2A2A"/>
          <w:sz w:val="28"/>
          <w:szCs w:val="28"/>
          <w:bdr w:val="none" w:sz="0" w:space="0" w:color="auto" w:frame="1"/>
        </w:rPr>
        <w:t>, указанными в конкурсной документации; рассматривать заявки на участие в аукционе и участников аукциона на соответствие требованиям, установленным документацией об аукционе.</w:t>
      </w:r>
    </w:p>
    <w:p w:rsidR="00A77351" w:rsidRPr="00CE5DD0" w:rsidRDefault="00A77351" w:rsidP="00A77351">
      <w:pPr>
        <w:pStyle w:val="a5"/>
        <w:shd w:val="clear" w:color="auto" w:fill="FFFFFF"/>
        <w:spacing w:before="0" w:beforeAutospacing="0" w:after="0" w:afterAutospacing="0"/>
        <w:jc w:val="center"/>
        <w:rPr>
          <w:rFonts w:ascii="Arial" w:hAnsi="Arial" w:cs="Arial"/>
          <w:color w:val="2A2A2A"/>
          <w:sz w:val="28"/>
          <w:szCs w:val="28"/>
        </w:rPr>
      </w:pPr>
      <w:r w:rsidRPr="00CE5DD0">
        <w:rPr>
          <w:rStyle w:val="a6"/>
          <w:color w:val="2A2A2A"/>
          <w:sz w:val="28"/>
          <w:szCs w:val="28"/>
          <w:bdr w:val="none" w:sz="0" w:space="0" w:color="auto" w:frame="1"/>
        </w:rPr>
        <w:t>5. Регламент работы Единой комиссии.</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5.1. Работа Единой комиссии осуществляется на ее заседаниях. Единая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5.2. 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5.3. </w:t>
      </w:r>
      <w:proofErr w:type="gramStart"/>
      <w:r w:rsidRPr="00CE5DD0">
        <w:rPr>
          <w:color w:val="2A2A2A"/>
          <w:sz w:val="28"/>
          <w:szCs w:val="28"/>
          <w:bdr w:val="none" w:sz="0" w:space="0" w:color="auto" w:frame="1"/>
        </w:rPr>
        <w:t>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 во время и в месте, указанных в извещении о проведении конкурса и конкурсной документации.</w:t>
      </w:r>
      <w:proofErr w:type="gramEnd"/>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5.4. </w:t>
      </w:r>
      <w:proofErr w:type="gramStart"/>
      <w:r w:rsidRPr="00CE5DD0">
        <w:rPr>
          <w:color w:val="2A2A2A"/>
          <w:sz w:val="28"/>
          <w:szCs w:val="28"/>
          <w:bdr w:val="none" w:sz="0" w:space="0" w:color="auto" w:frame="1"/>
        </w:rPr>
        <w:t xml:space="preserve">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заявителя, наличие </w:t>
      </w:r>
      <w:r w:rsidRPr="00CE5DD0">
        <w:rPr>
          <w:color w:val="2A2A2A"/>
          <w:sz w:val="28"/>
          <w:szCs w:val="28"/>
          <w:bdr w:val="none" w:sz="0" w:space="0" w:color="auto" w:frame="1"/>
        </w:rPr>
        <w:lastRenderedPageBreak/>
        <w:t>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w:t>
      </w:r>
      <w:proofErr w:type="gramEnd"/>
      <w:r w:rsidRPr="00CE5DD0">
        <w:rPr>
          <w:color w:val="2A2A2A"/>
          <w:sz w:val="28"/>
          <w:szCs w:val="28"/>
          <w:bdr w:val="none" w:sz="0" w:space="0" w:color="auto" w:frame="1"/>
        </w:rPr>
        <w:t xml:space="preserve"> в конкурсе.</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5.5. Протокол вскрытия конвертов должен быть подписан всеми присутствующими на заседании членами Единой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5.6. Единой комиссией вскрываются конверты с заявками на участие в </w:t>
      </w:r>
      <w:proofErr w:type="gramStart"/>
      <w:r w:rsidRPr="00CE5DD0">
        <w:rPr>
          <w:color w:val="2A2A2A"/>
          <w:sz w:val="28"/>
          <w:szCs w:val="28"/>
          <w:bdr w:val="none" w:sz="0" w:space="0" w:color="auto" w:frame="1"/>
        </w:rPr>
        <w:t>конкурсе</w:t>
      </w:r>
      <w:proofErr w:type="gramEnd"/>
      <w:r w:rsidRPr="00CE5DD0">
        <w:rPr>
          <w:color w:val="2A2A2A"/>
          <w:sz w:val="28"/>
          <w:szCs w:val="28"/>
          <w:bdr w:val="none" w:sz="0" w:space="0" w:color="auto" w:frame="1"/>
        </w:rPr>
        <w:t xml:space="preserve"> и осуществляется открытие доступа к поданным в форме электронных документов заявкам на участие в конкурсе, которые поступили организатору конкурса до вскрытия конвертов с заявками на участие в конкурсе и открытия доступа к поданным в форме электронных документов заявкам на участие в конкурсе. </w:t>
      </w:r>
      <w:proofErr w:type="gramStart"/>
      <w:r w:rsidRPr="00CE5DD0">
        <w:rPr>
          <w:color w:val="2A2A2A"/>
          <w:sz w:val="28"/>
          <w:szCs w:val="28"/>
          <w:bdr w:val="none" w:sz="0" w:space="0" w:color="auto" w:frame="1"/>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5.7. </w:t>
      </w:r>
      <w:proofErr w:type="gramStart"/>
      <w:r w:rsidRPr="00CE5DD0">
        <w:rPr>
          <w:color w:val="2A2A2A"/>
          <w:sz w:val="28"/>
          <w:szCs w:val="28"/>
          <w:bdr w:val="none" w:sz="0" w:space="0" w:color="auto" w:frame="1"/>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CE5DD0">
        <w:rPr>
          <w:color w:val="2A2A2A"/>
          <w:sz w:val="28"/>
          <w:szCs w:val="28"/>
          <w:bdr w:val="none" w:sz="0" w:space="0" w:color="auto" w:frame="1"/>
        </w:rPr>
        <w:t xml:space="preserve"> и такие заявки возвращаются заявителям.</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5.8. Единая комиссия рассматривает заявки на участие в конкурсе и аукционе в срок, установленный Правилами.</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5.9. Единая комиссия проверяет наличие документов в составе заявки на участие в конкурсе, аукционе, в соответствии с требованиями, предъявляемыми к заявке на участие в конкурсе конкурсной документацией, документацией об аукционе и Правилами.</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5.10. </w:t>
      </w:r>
      <w:proofErr w:type="gramStart"/>
      <w:r w:rsidRPr="00CE5DD0">
        <w:rPr>
          <w:color w:val="2A2A2A"/>
          <w:sz w:val="28"/>
          <w:szCs w:val="28"/>
          <w:bdr w:val="none" w:sz="0" w:space="0" w:color="auto" w:frame="1"/>
        </w:rPr>
        <w:t>На основании результатов рассмотрения заявок на участие в конкурсе (аукционе) Единой комиссией принимается решение о допуске заявителя к участию в конкурсе или аукционе и о признании заявителя, подавшего заявку на участие в конкурсе или аукционе, участником конкурса (аукциона) или об отказе в допуске такого заявителя к участию в конкурсе или аукционе и оформляется протокол рассмотрения заявок на участие в конкурсе</w:t>
      </w:r>
      <w:proofErr w:type="gramEnd"/>
      <w:r w:rsidRPr="00CE5DD0">
        <w:rPr>
          <w:color w:val="2A2A2A"/>
          <w:sz w:val="28"/>
          <w:szCs w:val="28"/>
          <w:bdr w:val="none" w:sz="0" w:space="0" w:color="auto" w:frame="1"/>
        </w:rPr>
        <w:t xml:space="preserve">, </w:t>
      </w:r>
      <w:proofErr w:type="gramStart"/>
      <w:r w:rsidRPr="00CE5DD0">
        <w:rPr>
          <w:color w:val="2A2A2A"/>
          <w:sz w:val="28"/>
          <w:szCs w:val="28"/>
          <w:bdr w:val="none" w:sz="0" w:space="0" w:color="auto" w:frame="1"/>
        </w:rPr>
        <w:t>аукционе</w:t>
      </w:r>
      <w:proofErr w:type="gramEnd"/>
      <w:r w:rsidRPr="00CE5DD0">
        <w:rPr>
          <w:color w:val="2A2A2A"/>
          <w:sz w:val="28"/>
          <w:szCs w:val="28"/>
          <w:bdr w:val="none" w:sz="0" w:space="0" w:color="auto" w:frame="1"/>
        </w:rPr>
        <w:t>, который подписывается всеми присутствующими членами Единой комиссии в день окончания рассмотрения заявок на участие в конкурсе или аукционе.</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5.11. </w:t>
      </w:r>
      <w:proofErr w:type="gramStart"/>
      <w:r w:rsidRPr="00CE5DD0">
        <w:rPr>
          <w:color w:val="2A2A2A"/>
          <w:sz w:val="28"/>
          <w:szCs w:val="28"/>
          <w:bdr w:val="none" w:sz="0" w:space="0" w:color="auto" w:frame="1"/>
        </w:rPr>
        <w:t>В случае если не было подано ни одной заявки на участие в конкурсе (аукционе), или была подана только одна заявка, или если ни один из заявителей не был допущен к участию в конкурсе (аукционе), или к участию в конкурсе (аукционе) был допущен только один участник, Единая комиссия принимает решение о признании конкурса (аукциона) несостоявшимся, о чем делается запись в протоколе</w:t>
      </w:r>
      <w:proofErr w:type="gramEnd"/>
      <w:r w:rsidRPr="00CE5DD0">
        <w:rPr>
          <w:color w:val="2A2A2A"/>
          <w:sz w:val="28"/>
          <w:szCs w:val="28"/>
          <w:bdr w:val="none" w:sz="0" w:space="0" w:color="auto" w:frame="1"/>
        </w:rPr>
        <w:t xml:space="preserve"> рассмотрения заявок на участие в конкурсе (аукционе). Протокол с такой записью передается организатору торгов для </w:t>
      </w:r>
      <w:r w:rsidRPr="00CE5DD0">
        <w:rPr>
          <w:color w:val="2A2A2A"/>
          <w:sz w:val="28"/>
          <w:szCs w:val="28"/>
          <w:bdr w:val="none" w:sz="0" w:space="0" w:color="auto" w:frame="1"/>
        </w:rPr>
        <w:lastRenderedPageBreak/>
        <w:t>рассмотрения вопроса о проведении повторного конкурса или аукциона или о признании победителем одного участника подавшего заявку на участие в конкурсе (аукционе).</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5.12. </w:t>
      </w:r>
      <w:proofErr w:type="gramStart"/>
      <w:r w:rsidRPr="00CE5DD0">
        <w:rPr>
          <w:color w:val="2A2A2A"/>
          <w:sz w:val="28"/>
          <w:szCs w:val="28"/>
          <w:bdr w:val="none" w:sz="0" w:space="0" w:color="auto" w:frame="1"/>
        </w:rPr>
        <w:t>В случае если конкурсной документацией или документацией об аукционе предусмотрено два и более лота, конкурс (аукцион) признается не 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(аукциона) принято относительно только одного заявителя.</w:t>
      </w:r>
      <w:proofErr w:type="gramEnd"/>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5.13. Комиссия оценивает и сопоставляет заявки на участие в конкурсе в срок, предусмотренный Правилами.</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5.14. 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содержаться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CE5DD0">
        <w:rPr>
          <w:color w:val="2A2A2A"/>
          <w:sz w:val="28"/>
          <w:szCs w:val="28"/>
          <w:bdr w:val="none" w:sz="0" w:space="0" w:color="auto" w:frame="1"/>
        </w:rPr>
        <w:t>образом</w:t>
      </w:r>
      <w:proofErr w:type="gramEnd"/>
      <w:r w:rsidRPr="00CE5DD0">
        <w:rPr>
          <w:color w:val="2A2A2A"/>
          <w:sz w:val="28"/>
          <w:szCs w:val="28"/>
          <w:bdr w:val="none" w:sz="0" w:space="0" w:color="auto" w:frame="1"/>
        </w:rPr>
        <w:t xml:space="preserve"> исполнившим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5.15. 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5.16. В протокол оценки и сопоставления заявок на участие в конкурсе заносятся сведения, предусмотренные Правилами и конкурсной документацией.</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5.17. Протокол оценки и сопоставления заявок на участие в конкурсе должен быть подписан всеми присутствующими членами Единой комиссии в течение дня, следующего после дня окончания проведения оценки и сопоставления заявок на участие в конкурсе. </w:t>
      </w:r>
    </w:p>
    <w:p w:rsidR="00A77351" w:rsidRPr="00CE5DD0" w:rsidRDefault="00A77351" w:rsidP="00A77351">
      <w:pPr>
        <w:pStyle w:val="a5"/>
        <w:shd w:val="clear" w:color="auto" w:fill="FFFFFF"/>
        <w:spacing w:before="0" w:beforeAutospacing="0" w:after="0" w:afterAutospacing="0"/>
        <w:jc w:val="both"/>
        <w:rPr>
          <w:rFonts w:ascii="Arial" w:hAnsi="Arial" w:cs="Arial"/>
          <w:color w:val="2A2A2A"/>
          <w:sz w:val="28"/>
          <w:szCs w:val="28"/>
        </w:rPr>
      </w:pPr>
      <w:r w:rsidRPr="00CE5DD0">
        <w:rPr>
          <w:color w:val="2A2A2A"/>
          <w:sz w:val="28"/>
          <w:szCs w:val="28"/>
          <w:bdr w:val="none" w:sz="0" w:space="0" w:color="auto" w:frame="1"/>
        </w:rPr>
        <w:t xml:space="preserve">5.18. Члены Комиссии присутствуют на процедуре проведения аукциона и в день проведения аукциона подписывают протокол аукциона. </w:t>
      </w:r>
    </w:p>
    <w:p w:rsidR="00A77351" w:rsidRDefault="00A77351" w:rsidP="00257CD8">
      <w:pPr>
        <w:rPr>
          <w:sz w:val="28"/>
          <w:szCs w:val="28"/>
        </w:rPr>
      </w:pPr>
    </w:p>
    <w:p w:rsidR="00A77351" w:rsidRDefault="00A77351" w:rsidP="00257CD8">
      <w:pPr>
        <w:rPr>
          <w:sz w:val="28"/>
          <w:szCs w:val="28"/>
        </w:rPr>
      </w:pPr>
    </w:p>
    <w:p w:rsidR="00A77351" w:rsidRDefault="00A77351" w:rsidP="00257CD8">
      <w:pPr>
        <w:rPr>
          <w:sz w:val="28"/>
          <w:szCs w:val="28"/>
        </w:rPr>
      </w:pPr>
    </w:p>
    <w:p w:rsidR="00A77351" w:rsidRDefault="00A77351" w:rsidP="00257CD8">
      <w:pPr>
        <w:rPr>
          <w:sz w:val="28"/>
          <w:szCs w:val="28"/>
        </w:rPr>
      </w:pPr>
    </w:p>
    <w:p w:rsidR="00A77351" w:rsidRDefault="00A77351" w:rsidP="00257CD8">
      <w:pPr>
        <w:rPr>
          <w:sz w:val="28"/>
          <w:szCs w:val="28"/>
        </w:rPr>
      </w:pPr>
    </w:p>
    <w:p w:rsidR="00A77351" w:rsidRDefault="00A77351" w:rsidP="00257CD8">
      <w:pPr>
        <w:rPr>
          <w:sz w:val="28"/>
          <w:szCs w:val="28"/>
        </w:rPr>
      </w:pPr>
    </w:p>
    <w:p w:rsidR="00A77351" w:rsidRDefault="00A77351" w:rsidP="00257CD8">
      <w:pPr>
        <w:rPr>
          <w:sz w:val="28"/>
          <w:szCs w:val="28"/>
        </w:rPr>
      </w:pPr>
    </w:p>
    <w:p w:rsidR="00A77351" w:rsidRDefault="00A77351" w:rsidP="00257CD8">
      <w:pPr>
        <w:rPr>
          <w:sz w:val="28"/>
          <w:szCs w:val="28"/>
        </w:rPr>
      </w:pPr>
    </w:p>
    <w:sectPr w:rsidR="00A77351" w:rsidSect="00DF474B">
      <w:type w:val="continuous"/>
      <w:pgSz w:w="11909" w:h="16834"/>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74A5"/>
    <w:multiLevelType w:val="singleLevel"/>
    <w:tmpl w:val="B2F8454A"/>
    <w:lvl w:ilvl="0">
      <w:start w:val="1"/>
      <w:numFmt w:val="decimal"/>
      <w:lvlText w:val="%1."/>
      <w:legacy w:legacy="1" w:legacySpace="0" w:legacyIndent="283"/>
      <w:lvlJc w:val="left"/>
      <w:rPr>
        <w:rFonts w:ascii="Times New Roman" w:hAnsi="Times New Roman" w:cs="Times New Roman" w:hint="default"/>
      </w:rPr>
    </w:lvl>
  </w:abstractNum>
  <w:abstractNum w:abstractNumId="1">
    <w:nsid w:val="31444332"/>
    <w:multiLevelType w:val="hybridMultilevel"/>
    <w:tmpl w:val="E14E17D6"/>
    <w:lvl w:ilvl="0" w:tplc="5B16D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D3676F7"/>
    <w:multiLevelType w:val="hybridMultilevel"/>
    <w:tmpl w:val="DC52DDE8"/>
    <w:lvl w:ilvl="0" w:tplc="6400C1A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6E5B61"/>
    <w:multiLevelType w:val="hybridMultilevel"/>
    <w:tmpl w:val="0A0498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CA7E2D"/>
    <w:multiLevelType w:val="hybridMultilevel"/>
    <w:tmpl w:val="7B108FA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6D09DF"/>
    <w:rsid w:val="00002AF6"/>
    <w:rsid w:val="00023033"/>
    <w:rsid w:val="00026C82"/>
    <w:rsid w:val="00036CE4"/>
    <w:rsid w:val="000456FF"/>
    <w:rsid w:val="0007044D"/>
    <w:rsid w:val="000723C7"/>
    <w:rsid w:val="000A09E4"/>
    <w:rsid w:val="00105C74"/>
    <w:rsid w:val="00114DA5"/>
    <w:rsid w:val="001150E1"/>
    <w:rsid w:val="00134707"/>
    <w:rsid w:val="0015033C"/>
    <w:rsid w:val="001562BE"/>
    <w:rsid w:val="00163A43"/>
    <w:rsid w:val="00186F45"/>
    <w:rsid w:val="001A07DE"/>
    <w:rsid w:val="001B63B8"/>
    <w:rsid w:val="00237F83"/>
    <w:rsid w:val="00251882"/>
    <w:rsid w:val="00257CD8"/>
    <w:rsid w:val="003036C5"/>
    <w:rsid w:val="00312ED6"/>
    <w:rsid w:val="003231AE"/>
    <w:rsid w:val="00374FAF"/>
    <w:rsid w:val="003823E3"/>
    <w:rsid w:val="0039746E"/>
    <w:rsid w:val="003A37F3"/>
    <w:rsid w:val="003B0CDB"/>
    <w:rsid w:val="00484B61"/>
    <w:rsid w:val="004B3EF6"/>
    <w:rsid w:val="004B4920"/>
    <w:rsid w:val="00527D2F"/>
    <w:rsid w:val="005945BD"/>
    <w:rsid w:val="005A13D9"/>
    <w:rsid w:val="005A54C4"/>
    <w:rsid w:val="005C7E16"/>
    <w:rsid w:val="005E4FC3"/>
    <w:rsid w:val="006060D8"/>
    <w:rsid w:val="00647B4F"/>
    <w:rsid w:val="00655406"/>
    <w:rsid w:val="00657371"/>
    <w:rsid w:val="006814D1"/>
    <w:rsid w:val="006929D4"/>
    <w:rsid w:val="006A28CF"/>
    <w:rsid w:val="006C52C3"/>
    <w:rsid w:val="006D09DF"/>
    <w:rsid w:val="006D1E5E"/>
    <w:rsid w:val="00734114"/>
    <w:rsid w:val="00767972"/>
    <w:rsid w:val="00790D22"/>
    <w:rsid w:val="007A4119"/>
    <w:rsid w:val="007D1FDF"/>
    <w:rsid w:val="007E6E79"/>
    <w:rsid w:val="0080464B"/>
    <w:rsid w:val="00811E6E"/>
    <w:rsid w:val="00837E6B"/>
    <w:rsid w:val="008574C8"/>
    <w:rsid w:val="0088008A"/>
    <w:rsid w:val="008A50FF"/>
    <w:rsid w:val="008C6941"/>
    <w:rsid w:val="008D60D0"/>
    <w:rsid w:val="008D62E2"/>
    <w:rsid w:val="008E3299"/>
    <w:rsid w:val="00910195"/>
    <w:rsid w:val="00917864"/>
    <w:rsid w:val="00943770"/>
    <w:rsid w:val="009955B9"/>
    <w:rsid w:val="009B5491"/>
    <w:rsid w:val="00A0719C"/>
    <w:rsid w:val="00A31FE4"/>
    <w:rsid w:val="00A51671"/>
    <w:rsid w:val="00A60318"/>
    <w:rsid w:val="00A77351"/>
    <w:rsid w:val="00A90AC1"/>
    <w:rsid w:val="00AA25C0"/>
    <w:rsid w:val="00AA47BD"/>
    <w:rsid w:val="00AA5FBB"/>
    <w:rsid w:val="00AB4264"/>
    <w:rsid w:val="00AC0AEA"/>
    <w:rsid w:val="00B517E2"/>
    <w:rsid w:val="00B7604F"/>
    <w:rsid w:val="00C168D1"/>
    <w:rsid w:val="00C16AA7"/>
    <w:rsid w:val="00C2664B"/>
    <w:rsid w:val="00C6553E"/>
    <w:rsid w:val="00CB03B7"/>
    <w:rsid w:val="00CF6637"/>
    <w:rsid w:val="00D32FEA"/>
    <w:rsid w:val="00D63197"/>
    <w:rsid w:val="00D853A0"/>
    <w:rsid w:val="00DE37D9"/>
    <w:rsid w:val="00DE431F"/>
    <w:rsid w:val="00DF474B"/>
    <w:rsid w:val="00E15D30"/>
    <w:rsid w:val="00E25274"/>
    <w:rsid w:val="00E51B2A"/>
    <w:rsid w:val="00E66DA4"/>
    <w:rsid w:val="00E84F8F"/>
    <w:rsid w:val="00E9278E"/>
    <w:rsid w:val="00E95380"/>
    <w:rsid w:val="00EE3649"/>
    <w:rsid w:val="00FA6394"/>
    <w:rsid w:val="00FD77C9"/>
    <w:rsid w:val="00FF5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264"/>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4B3EF6"/>
  </w:style>
  <w:style w:type="character" w:customStyle="1" w:styleId="FontStyle20">
    <w:name w:val="Font Style20"/>
    <w:basedOn w:val="a0"/>
    <w:rsid w:val="00AC0AEA"/>
    <w:rPr>
      <w:rFonts w:ascii="Times New Roman" w:hAnsi="Times New Roman" w:cs="Times New Roman"/>
      <w:sz w:val="26"/>
      <w:szCs w:val="26"/>
    </w:rPr>
  </w:style>
  <w:style w:type="paragraph" w:customStyle="1" w:styleId="Style4">
    <w:name w:val="Style4"/>
    <w:basedOn w:val="a"/>
    <w:rsid w:val="009B5491"/>
    <w:pPr>
      <w:spacing w:line="319" w:lineRule="exact"/>
    </w:pPr>
    <w:rPr>
      <w:sz w:val="24"/>
      <w:szCs w:val="24"/>
    </w:rPr>
  </w:style>
  <w:style w:type="paragraph" w:customStyle="1" w:styleId="Style8">
    <w:name w:val="Style8"/>
    <w:basedOn w:val="a"/>
    <w:rsid w:val="006C52C3"/>
    <w:pPr>
      <w:spacing w:line="272" w:lineRule="exact"/>
      <w:jc w:val="right"/>
    </w:pPr>
    <w:rPr>
      <w:sz w:val="24"/>
      <w:szCs w:val="24"/>
    </w:rPr>
  </w:style>
  <w:style w:type="character" w:customStyle="1" w:styleId="FontStyle21">
    <w:name w:val="Font Style21"/>
    <w:basedOn w:val="a0"/>
    <w:rsid w:val="006C52C3"/>
    <w:rPr>
      <w:rFonts w:ascii="Times New Roman" w:hAnsi="Times New Roman" w:cs="Times New Roman"/>
      <w:b/>
      <w:bCs/>
      <w:sz w:val="24"/>
      <w:szCs w:val="24"/>
    </w:rPr>
  </w:style>
  <w:style w:type="table" w:styleId="a3">
    <w:name w:val="Table Grid"/>
    <w:basedOn w:val="a1"/>
    <w:rsid w:val="00790D2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23033"/>
    <w:rPr>
      <w:color w:val="0000FF"/>
      <w:u w:val="single"/>
    </w:rPr>
  </w:style>
  <w:style w:type="paragraph" w:styleId="a5">
    <w:name w:val="Normal (Web)"/>
    <w:basedOn w:val="a"/>
    <w:uiPriority w:val="99"/>
    <w:semiHidden/>
    <w:unhideWhenUsed/>
    <w:rsid w:val="00A77351"/>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A77351"/>
    <w:rPr>
      <w:b/>
      <w:bCs/>
    </w:rPr>
  </w:style>
</w:styles>
</file>

<file path=word/webSettings.xml><?xml version="1.0" encoding="utf-8"?>
<w:webSettings xmlns:r="http://schemas.openxmlformats.org/officeDocument/2006/relationships" xmlns:w="http://schemas.openxmlformats.org/wordprocessingml/2006/main">
  <w:divs>
    <w:div w:id="34355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72;&#1076;&#1084;&#1080;&#1085;&#1080;&#1089;&#1090;&#1088;&#1072;&#1094;&#1080;&#1103;&#1075;&#1086;&#1088;&#1086;&#1076;&#1072;&#1084;&#1072;&#1083;&#1084;&#1099;&#1078;&#1072;.&#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7E78E2A-9BF1-40F7-97BE-C937651F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2542</Words>
  <Characters>14493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17001</CharactersWithSpaces>
  <SharedDoc>false</SharedDoc>
  <HLinks>
    <vt:vector size="6" baseType="variant">
      <vt:variant>
        <vt:i4>7471116</vt:i4>
      </vt:variant>
      <vt:variant>
        <vt:i4>0</vt:i4>
      </vt:variant>
      <vt:variant>
        <vt:i4>0</vt:i4>
      </vt:variant>
      <vt:variant>
        <vt:i4>5</vt:i4>
      </vt:variant>
      <vt:variant>
        <vt:lpwstr>http://администрациягородамалмыжа.рф/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Горсовет</cp:lastModifiedBy>
  <cp:revision>17</cp:revision>
  <cp:lastPrinted>2021-06-03T12:51:00Z</cp:lastPrinted>
  <dcterms:created xsi:type="dcterms:W3CDTF">2018-11-09T07:01:00Z</dcterms:created>
  <dcterms:modified xsi:type="dcterms:W3CDTF">2021-06-03T13:16:00Z</dcterms:modified>
</cp:coreProperties>
</file>