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70" w:rsidRDefault="003728D7">
      <w:pPr>
        <w:pStyle w:val="30"/>
        <w:framePr w:w="9480" w:h="1718" w:hRule="exact" w:wrap="none" w:vAnchor="page" w:hAnchor="page" w:x="1423" w:y="1022"/>
        <w:shd w:val="clear" w:color="auto" w:fill="auto"/>
        <w:ind w:left="20"/>
      </w:pPr>
      <w:r>
        <w:t>АДМИНИСТРАЦИЯ</w:t>
      </w:r>
    </w:p>
    <w:p w:rsidR="004B3B70" w:rsidRDefault="003728D7">
      <w:pPr>
        <w:pStyle w:val="30"/>
        <w:framePr w:w="9480" w:h="1718" w:hRule="exact" w:wrap="none" w:vAnchor="page" w:hAnchor="page" w:x="1423" w:y="1022"/>
        <w:shd w:val="clear" w:color="auto" w:fill="auto"/>
        <w:spacing w:after="358"/>
        <w:ind w:left="20"/>
      </w:pPr>
      <w:r>
        <w:t>МАЛМЫЖСКОГО ГОРОДСКОГО ПОСЕЛЕНИЯ</w:t>
      </w:r>
      <w:r>
        <w:br/>
        <w:t>КИРОВСКОЙ ОБЛАСТИ</w:t>
      </w:r>
    </w:p>
    <w:p w:rsidR="004B3B70" w:rsidRDefault="003728D7">
      <w:pPr>
        <w:pStyle w:val="40"/>
        <w:framePr w:w="9480" w:h="1718" w:hRule="exact" w:wrap="none" w:vAnchor="page" w:hAnchor="page" w:x="1423" w:y="1022"/>
        <w:shd w:val="clear" w:color="auto" w:fill="auto"/>
        <w:spacing w:before="0" w:after="0" w:line="320" w:lineRule="exact"/>
        <w:ind w:left="20"/>
      </w:pPr>
      <w:r>
        <w:t>ПОСТАНОВЛЕНИЕ</w:t>
      </w:r>
    </w:p>
    <w:p w:rsidR="004B3B70" w:rsidRDefault="003728D7">
      <w:pPr>
        <w:pStyle w:val="20"/>
        <w:framePr w:w="9480" w:h="10243" w:hRule="exact" w:wrap="none" w:vAnchor="page" w:hAnchor="page" w:x="1423" w:y="3341"/>
        <w:shd w:val="clear" w:color="auto" w:fill="auto"/>
        <w:tabs>
          <w:tab w:val="left" w:pos="8477"/>
        </w:tabs>
        <w:spacing w:before="0" w:after="0" w:line="280" w:lineRule="exact"/>
      </w:pPr>
      <w:r>
        <w:t>20.04.2017</w:t>
      </w:r>
      <w:r>
        <w:tab/>
        <w:t>№76</w:t>
      </w:r>
    </w:p>
    <w:p w:rsidR="004B3B70" w:rsidRDefault="003728D7">
      <w:pPr>
        <w:pStyle w:val="20"/>
        <w:framePr w:w="9480" w:h="10243" w:hRule="exact" w:wrap="none" w:vAnchor="page" w:hAnchor="page" w:x="1423" w:y="3341"/>
        <w:shd w:val="clear" w:color="auto" w:fill="auto"/>
        <w:spacing w:before="0" w:after="241" w:line="280" w:lineRule="exact"/>
        <w:ind w:left="20"/>
        <w:jc w:val="center"/>
      </w:pPr>
      <w:r>
        <w:t>г. Малмыж</w:t>
      </w:r>
    </w:p>
    <w:p w:rsidR="004B3B70" w:rsidRDefault="003728D7">
      <w:pPr>
        <w:pStyle w:val="30"/>
        <w:framePr w:w="9480" w:h="10243" w:hRule="exact" w:wrap="none" w:vAnchor="page" w:hAnchor="page" w:x="1423" w:y="3341"/>
        <w:shd w:val="clear" w:color="auto" w:fill="auto"/>
        <w:spacing w:line="312" w:lineRule="exact"/>
        <w:ind w:left="20"/>
      </w:pPr>
      <w:r>
        <w:t>О внесении изменений в постановление</w:t>
      </w:r>
      <w:r>
        <w:br/>
        <w:t>администрации Малмыжского городского поселения</w:t>
      </w:r>
    </w:p>
    <w:p w:rsidR="004B3B70" w:rsidRDefault="003728D7">
      <w:pPr>
        <w:pStyle w:val="30"/>
        <w:framePr w:w="9480" w:h="10243" w:hRule="exact" w:wrap="none" w:vAnchor="page" w:hAnchor="page" w:x="1423" w:y="3341"/>
        <w:shd w:val="clear" w:color="auto" w:fill="auto"/>
        <w:spacing w:after="232" w:line="312" w:lineRule="exact"/>
        <w:ind w:left="20"/>
      </w:pPr>
      <w:r>
        <w:t>от 07.10.2015 № 353</w:t>
      </w:r>
    </w:p>
    <w:p w:rsidR="004B3B70" w:rsidRDefault="003728D7">
      <w:pPr>
        <w:pStyle w:val="20"/>
        <w:framePr w:w="9480" w:h="10243" w:hRule="exact" w:wrap="none" w:vAnchor="page" w:hAnchor="page" w:x="1423" w:y="3341"/>
        <w:shd w:val="clear" w:color="auto" w:fill="auto"/>
        <w:tabs>
          <w:tab w:val="left" w:pos="5150"/>
          <w:tab w:val="left" w:pos="5798"/>
        </w:tabs>
        <w:spacing w:before="0" w:after="0" w:line="322" w:lineRule="exact"/>
        <w:ind w:firstLine="440"/>
      </w:pPr>
      <w:r>
        <w:t xml:space="preserve">В соответствии с Федеральным законом РФ от 06.10.2003 </w:t>
      </w:r>
      <w:r>
        <w:rPr>
          <w:lang w:val="en-US" w:eastAsia="en-US" w:bidi="en-US"/>
        </w:rPr>
        <w:t>N</w:t>
      </w:r>
      <w:r w:rsidRPr="008D32CD">
        <w:rPr>
          <w:lang w:eastAsia="en-US" w:bidi="en-US"/>
        </w:rPr>
        <w:t xml:space="preserve"> </w:t>
      </w:r>
      <w:r>
        <w:t>131-ФЗ «Об общих принципах организации местного самоуправления в РФ»; Законом Кировской области от 02.11.2007</w:t>
      </w:r>
      <w:r>
        <w:tab/>
        <w:t>№</w:t>
      </w:r>
      <w:r>
        <w:tab/>
        <w:t>181-30 «О профилактике</w:t>
      </w:r>
    </w:p>
    <w:p w:rsidR="004B3B70" w:rsidRDefault="003728D7">
      <w:pPr>
        <w:pStyle w:val="20"/>
        <w:framePr w:w="9480" w:h="10243" w:hRule="exact" w:wrap="none" w:vAnchor="page" w:hAnchor="page" w:x="1423" w:y="3341"/>
        <w:shd w:val="clear" w:color="auto" w:fill="auto"/>
        <w:spacing w:before="0" w:after="244" w:line="322" w:lineRule="exact"/>
      </w:pPr>
      <w:r>
        <w:t>правонарушений в Кировской области», администрация Малмыжского городского поселения ПОСТАНОВЛЯЕТ:</w:t>
      </w:r>
    </w:p>
    <w:p w:rsidR="004B3B70" w:rsidRDefault="003728D7">
      <w:pPr>
        <w:pStyle w:val="20"/>
        <w:framePr w:w="9480" w:h="10243" w:hRule="exact" w:wrap="none" w:vAnchor="page" w:hAnchor="page" w:x="1423" w:y="3341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0" w:line="317" w:lineRule="exact"/>
        <w:ind w:firstLine="600"/>
      </w:pPr>
      <w:r>
        <w:t>Внести изменения в муниципальную программу «Профилактика правонарушений и борьба с преступностью в муниципальном образовании Малмыжское городское поселение Малмыжского района Кировской области» на 2016-2018 годы,, утвержденную постановлением администрации Малмыжского городского поселения от 07.10.2015 № 353 «Об утверждении муниципальной программы «Профилактика правонарушений и борьба с преступностью в муниципальном образовании Малмыжское городское поселение Малмыжского района Кировской области» на 2016-2018 годы», (далее Программа).</w:t>
      </w:r>
    </w:p>
    <w:p w:rsidR="004B3B70" w:rsidRDefault="003728D7">
      <w:pPr>
        <w:pStyle w:val="20"/>
        <w:framePr w:w="9480" w:h="10243" w:hRule="exact" w:wrap="none" w:vAnchor="page" w:hAnchor="page" w:x="1423" w:y="3341"/>
        <w:shd w:val="clear" w:color="auto" w:fill="auto"/>
        <w:spacing w:before="0" w:after="0" w:line="322" w:lineRule="exact"/>
        <w:ind w:firstLine="600"/>
      </w:pPr>
      <w:r>
        <w:t>1.1. Приложение № 2 к Программе ПЕРЕЧЕНЬ программных мероприятий и источники финансирования» изложить в новой редакции, согласно приложению 1.</w:t>
      </w:r>
    </w:p>
    <w:p w:rsidR="004B3B70" w:rsidRDefault="003728D7">
      <w:pPr>
        <w:pStyle w:val="20"/>
        <w:framePr w:w="9480" w:h="10243" w:hRule="exact" w:wrap="none" w:vAnchor="page" w:hAnchor="page" w:x="1423" w:y="3341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0" w:line="322" w:lineRule="exact"/>
        <w:ind w:firstLine="600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* _ " Малмыжского района: </w:t>
      </w:r>
      <w:r>
        <w:rPr>
          <w:rStyle w:val="21"/>
        </w:rPr>
        <w:t>http</w:t>
      </w:r>
      <w:r w:rsidRPr="008D32CD">
        <w:rPr>
          <w:rStyle w:val="21"/>
          <w:lang w:val="ru-RU"/>
        </w:rPr>
        <w:t>://</w:t>
      </w:r>
      <w:r>
        <w:rPr>
          <w:rStyle w:val="21"/>
        </w:rPr>
        <w:t>malmvzh</w:t>
      </w:r>
      <w:r w:rsidRPr="008D32CD">
        <w:rPr>
          <w:rStyle w:val="21"/>
          <w:lang w:val="ru-RU"/>
        </w:rPr>
        <w:t>43 .</w:t>
      </w:r>
      <w:r>
        <w:rPr>
          <w:rStyle w:val="21"/>
        </w:rPr>
        <w:t>ru</w:t>
      </w:r>
      <w:r w:rsidRPr="008D32CD">
        <w:rPr>
          <w:rStyle w:val="21"/>
          <w:lang w:val="ru-RU"/>
        </w:rPr>
        <w:t>/</w:t>
      </w:r>
      <w:r>
        <w:rPr>
          <w:rStyle w:val="21"/>
        </w:rPr>
        <w:t>poseleniia</w:t>
      </w:r>
      <w:r w:rsidRPr="008D32CD">
        <w:rPr>
          <w:rStyle w:val="21"/>
          <w:lang w:val="ru-RU"/>
        </w:rPr>
        <w:t>/</w:t>
      </w:r>
      <w:r>
        <w:rPr>
          <w:rStyle w:val="21"/>
        </w:rPr>
        <w:t>malmyzhskoe</w:t>
      </w:r>
      <w:r w:rsidRPr="008D32CD">
        <w:rPr>
          <w:rStyle w:val="21"/>
          <w:lang w:val="ru-RU"/>
        </w:rPr>
        <w:t>-</w:t>
      </w:r>
      <w:r>
        <w:rPr>
          <w:rStyle w:val="21"/>
        </w:rPr>
        <w:t>gorodskoe</w:t>
      </w:r>
      <w:r w:rsidRPr="008D32CD">
        <w:rPr>
          <w:rStyle w:val="21"/>
          <w:lang w:val="ru-RU"/>
        </w:rPr>
        <w:t>-</w:t>
      </w:r>
      <w:r>
        <w:rPr>
          <w:rStyle w:val="21"/>
        </w:rPr>
        <w:t>poselenie</w:t>
      </w:r>
      <w:r w:rsidRPr="008D32CD">
        <w:rPr>
          <w:rStyle w:val="21"/>
          <w:lang w:val="ru-RU"/>
        </w:rPr>
        <w:t>/</w:t>
      </w:r>
      <w:r>
        <w:rPr>
          <w:rStyle w:val="21"/>
        </w:rPr>
        <w:t>page</w:t>
      </w:r>
      <w:r w:rsidRPr="008D32CD">
        <w:rPr>
          <w:rStyle w:val="21"/>
          <w:lang w:val="ru-RU"/>
        </w:rPr>
        <w:t>-</w:t>
      </w:r>
      <w:r>
        <w:rPr>
          <w:rStyle w:val="21"/>
          <w:lang w:val="ru-RU" w:eastAsia="ru-RU" w:bidi="ru-RU"/>
        </w:rPr>
        <w:t>1</w:t>
      </w:r>
      <w:r>
        <w:t>.</w:t>
      </w:r>
    </w:p>
    <w:p w:rsidR="004B3B70" w:rsidRDefault="003728D7">
      <w:pPr>
        <w:pStyle w:val="20"/>
        <w:framePr w:w="9480" w:h="10243" w:hRule="exact" w:wrap="none" w:vAnchor="page" w:hAnchor="page" w:x="1423" w:y="3341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0" w:line="322" w:lineRule="exact"/>
        <w:ind w:firstLine="600"/>
      </w:pPr>
      <w:r>
        <w:t>Контроль за исполнением настоящего постановления оставляю за собой.</w:t>
      </w:r>
    </w:p>
    <w:p w:rsidR="004B3B70" w:rsidRDefault="003728D7">
      <w:pPr>
        <w:pStyle w:val="20"/>
        <w:framePr w:w="9480" w:h="715" w:hRule="exact" w:wrap="none" w:vAnchor="page" w:hAnchor="page" w:x="1423" w:y="14181"/>
        <w:shd w:val="clear" w:color="auto" w:fill="auto"/>
        <w:spacing w:before="0" w:after="0" w:line="326" w:lineRule="exact"/>
        <w:ind w:left="57" w:right="4920"/>
        <w:jc w:val="left"/>
      </w:pPr>
      <w:r>
        <w:t>Глава администрации</w:t>
      </w:r>
      <w:r>
        <w:br/>
        <w:t>городского поселения</w:t>
      </w:r>
    </w:p>
    <w:p w:rsidR="004B3B70" w:rsidRDefault="003728D7" w:rsidP="00871271">
      <w:pPr>
        <w:pStyle w:val="20"/>
        <w:framePr w:wrap="none" w:vAnchor="page" w:hAnchor="page" w:x="4501" w:y="14551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4B3B70" w:rsidRDefault="004B3B70">
      <w:pPr>
        <w:rPr>
          <w:sz w:val="2"/>
          <w:szCs w:val="2"/>
        </w:rPr>
        <w:sectPr w:rsidR="004B3B7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B3B70" w:rsidRDefault="003728D7">
      <w:pPr>
        <w:pStyle w:val="10"/>
        <w:framePr w:wrap="none" w:vAnchor="page" w:hAnchor="page" w:x="1394" w:y="680"/>
        <w:shd w:val="clear" w:color="auto" w:fill="auto"/>
        <w:spacing w:after="0" w:line="280" w:lineRule="exact"/>
        <w:ind w:left="11820"/>
      </w:pPr>
      <w:r>
        <w:lastRenderedPageBreak/>
        <w:t>Приложение 1</w:t>
      </w:r>
    </w:p>
    <w:p w:rsidR="004B3B70" w:rsidRDefault="003728D7">
      <w:pPr>
        <w:pStyle w:val="12"/>
        <w:framePr w:w="14275" w:h="1371" w:hRule="exact" w:wrap="none" w:vAnchor="page" w:hAnchor="page" w:x="1394" w:y="1281"/>
        <w:shd w:val="clear" w:color="auto" w:fill="auto"/>
        <w:spacing w:before="0"/>
        <w:ind w:left="11820"/>
      </w:pPr>
      <w:bookmarkStart w:id="0" w:name="bookmark0"/>
      <w:r>
        <w:t>Приложение № 2 к Программе</w:t>
      </w:r>
      <w:bookmarkEnd w:id="0"/>
    </w:p>
    <w:p w:rsidR="004B3B70" w:rsidRDefault="003728D7">
      <w:pPr>
        <w:pStyle w:val="50"/>
        <w:framePr w:w="14275" w:h="1371" w:hRule="exact" w:wrap="none" w:vAnchor="page" w:hAnchor="page" w:x="1394" w:y="1281"/>
        <w:shd w:val="clear" w:color="auto" w:fill="auto"/>
        <w:spacing w:after="0" w:line="280" w:lineRule="exact"/>
        <w:ind w:left="6020"/>
      </w:pPr>
      <w:r>
        <w:t>ПЕРЕЧЕНЬ</w:t>
      </w:r>
    </w:p>
    <w:p w:rsidR="004B3B70" w:rsidRDefault="003728D7">
      <w:pPr>
        <w:pStyle w:val="30"/>
        <w:framePr w:w="14275" w:h="1371" w:hRule="exact" w:wrap="none" w:vAnchor="page" w:hAnchor="page" w:x="1394" w:y="1281"/>
        <w:shd w:val="clear" w:color="auto" w:fill="auto"/>
        <w:spacing w:line="280" w:lineRule="exact"/>
        <w:ind w:left="3080"/>
        <w:jc w:val="left"/>
      </w:pPr>
      <w:r>
        <w:t>программных мероприятий и источники финансирования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58"/>
        <w:gridCol w:w="7925"/>
        <w:gridCol w:w="1387"/>
        <w:gridCol w:w="1219"/>
        <w:gridCol w:w="1286"/>
        <w:gridCol w:w="1800"/>
      </w:tblGrid>
      <w:tr w:rsidR="004B3B70">
        <w:trPr>
          <w:trHeight w:hRule="exact" w:val="115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line="230" w:lineRule="exact"/>
              <w:ind w:left="220"/>
              <w:jc w:val="left"/>
            </w:pPr>
            <w:r>
              <w:rPr>
                <w:rStyle w:val="2115pt"/>
              </w:rPr>
              <w:t>№</w:t>
            </w:r>
          </w:p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60" w:after="0" w:line="230" w:lineRule="exact"/>
              <w:ind w:left="22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Наименование задачи, программные мероприятия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ind w:left="180"/>
              <w:jc w:val="left"/>
            </w:pPr>
            <w:r>
              <w:rPr>
                <w:rStyle w:val="2115pt"/>
              </w:rPr>
              <w:t>Источник</w:t>
            </w:r>
          </w:p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финан</w:t>
            </w:r>
            <w:r>
              <w:rPr>
                <w:rStyle w:val="2115pt"/>
              </w:rPr>
              <w:softHyphen/>
            </w:r>
          </w:p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ind w:left="180"/>
              <w:jc w:val="left"/>
            </w:pPr>
            <w:r>
              <w:rPr>
                <w:rStyle w:val="2115pt"/>
              </w:rPr>
              <w:t>сирования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2016 год тыс.руб.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2017 год тыс.руб.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ind w:left="460"/>
              <w:jc w:val="left"/>
            </w:pPr>
            <w:r>
              <w:rPr>
                <w:rStyle w:val="2115pt"/>
              </w:rPr>
              <w:t>2018 год тыс.руб.</w:t>
            </w:r>
          </w:p>
        </w:tc>
      </w:tr>
      <w:tr w:rsidR="004B3B70">
        <w:trPr>
          <w:trHeight w:hRule="exact" w:val="283"/>
        </w:trPr>
        <w:tc>
          <w:tcPr>
            <w:tcW w:w="14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1. ОСНОВНЫЕ ПРОГРАММНЫЕ МЕРОПРИЯТИЯ</w:t>
            </w:r>
          </w:p>
        </w:tc>
      </w:tr>
      <w:tr w:rsidR="004B3B70">
        <w:trPr>
          <w:trHeight w:hRule="exact" w:val="8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1.1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Работа общественной комиссии по профилактике преступности и правонарушений при администрации городского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финансиро вание не 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1.2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Осуществление корректировки Программы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финансиро вание не 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341"/>
        </w:trPr>
        <w:tc>
          <w:tcPr>
            <w:tcW w:w="99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right"/>
            </w:pPr>
            <w:r>
              <w:rPr>
                <w:rStyle w:val="2115pt0"/>
              </w:rPr>
              <w:t>2. ПРОФИЛАКТИКА И ПРЕДОТВРАЩЕНИЕ ПРАВОНАРУ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0"/>
              </w:rPr>
              <w:t>[ПЕНИЙ</w:t>
            </w:r>
          </w:p>
        </w:tc>
      </w:tr>
      <w:tr w:rsidR="004B3B70">
        <w:trPr>
          <w:trHeight w:hRule="exact" w:val="288"/>
        </w:trPr>
        <w:tc>
          <w:tcPr>
            <w:tcW w:w="14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2.1 Общая профилактика</w:t>
            </w:r>
          </w:p>
        </w:tc>
      </w:tr>
      <w:tr w:rsidR="004B3B70">
        <w:trPr>
          <w:trHeight w:hRule="exact" w:val="112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1.1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Проведение оздоровительных, физкультурно-спортивных и агитационно</w:t>
            </w:r>
            <w:r>
              <w:rPr>
                <w:rStyle w:val="2115pt"/>
              </w:rPr>
              <w:softHyphen/>
              <w:t>пропагандистских мероприятий (спартакиад, фестивалей, летних и зимних игр, походов, спортивных праздников и вечеров, дней здоровья и спорта, конкурсов и т.д.)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120" w:line="230" w:lineRule="exact"/>
              <w:ind w:left="26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3,0</w:t>
            </w:r>
          </w:p>
        </w:tc>
      </w:tr>
      <w:tr w:rsidR="004B3B70">
        <w:trPr>
          <w:trHeight w:hRule="exact" w:val="85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1.2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83" w:lineRule="exact"/>
              <w:jc w:val="left"/>
            </w:pPr>
            <w:r>
              <w:rPr>
                <w:rStyle w:val="2115pt"/>
              </w:rPr>
              <w:t>Проведение мероприятий по укреплению защищенности жилых помещений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финансиро вание не 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1.3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Проведение профилактических мероприятий «Чистота. Здоровье. Порядок»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финансиро вание не 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418"/>
        </w:trPr>
        <w:tc>
          <w:tcPr>
            <w:tcW w:w="14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2.2 Вовлечение общественности в предупреждение правонарушений</w:t>
            </w:r>
          </w:p>
        </w:tc>
      </w:tr>
      <w:tr w:rsidR="004B3B70">
        <w:trPr>
          <w:trHeight w:hRule="exact" w:val="5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2.1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Организация профилактики правонарушений в городском поселении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75" w:h="7555" w:wrap="none" w:vAnchor="page" w:hAnchor="page" w:x="1394" w:y="291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</w:tbl>
    <w:p w:rsidR="004B3B70" w:rsidRDefault="004B3B70">
      <w:pPr>
        <w:framePr w:wrap="none" w:vAnchor="page" w:hAnchor="page" w:x="750" w:y="11011"/>
      </w:pPr>
    </w:p>
    <w:p w:rsidR="004B3B70" w:rsidRDefault="004B3B70">
      <w:pPr>
        <w:rPr>
          <w:sz w:val="2"/>
          <w:szCs w:val="2"/>
        </w:rPr>
        <w:sectPr w:rsidR="004B3B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62"/>
        <w:gridCol w:w="7939"/>
        <w:gridCol w:w="1392"/>
        <w:gridCol w:w="1224"/>
        <w:gridCol w:w="1277"/>
        <w:gridCol w:w="1814"/>
      </w:tblGrid>
      <w:tr w:rsidR="004B3B70">
        <w:trPr>
          <w:trHeight w:hRule="exact" w:val="60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ind w:left="160"/>
              <w:jc w:val="left"/>
            </w:pPr>
            <w:r>
              <w:rPr>
                <w:rStyle w:val="295pt"/>
                <w:lang w:val="en-US" w:eastAsia="en-US" w:bidi="en-US"/>
              </w:rPr>
              <w:lastRenderedPageBreak/>
              <w:t>2</w:t>
            </w:r>
            <w:r>
              <w:rPr>
                <w:rStyle w:val="2CordiaUPC13pt"/>
                <w:b w:val="0"/>
                <w:bCs w:val="0"/>
                <w:lang w:val="en-US" w:eastAsia="en-US" w:bidi="en-US"/>
              </w:rPr>
              <w:t>.</w:t>
            </w:r>
            <w:r>
              <w:rPr>
                <w:rStyle w:val="295pt"/>
                <w:lang w:val="en-US" w:eastAsia="en-US" w:bidi="en-US"/>
              </w:rPr>
              <w:t>2.2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Создание условий и поддержка деятельности добровольных общественных формирований граждан по охране общественного порядка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36,75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50,0</w:t>
            </w:r>
          </w:p>
        </w:tc>
      </w:tr>
      <w:tr w:rsidR="004B3B70">
        <w:trPr>
          <w:trHeight w:hRule="exact" w:val="5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ind w:left="160"/>
              <w:jc w:val="left"/>
            </w:pPr>
            <w:r>
              <w:rPr>
                <w:rStyle w:val="295pt"/>
                <w:lang w:val="en-US" w:eastAsia="en-US" w:bidi="en-US"/>
              </w:rPr>
              <w:t>2</w:t>
            </w:r>
            <w:r>
              <w:rPr>
                <w:rStyle w:val="2CordiaUPC13pt"/>
                <w:b w:val="0"/>
                <w:bCs w:val="0"/>
                <w:lang w:val="en-US" w:eastAsia="en-US" w:bidi="en-US"/>
              </w:rPr>
              <w:t>.</w:t>
            </w:r>
            <w:r>
              <w:rPr>
                <w:rStyle w:val="295pt"/>
                <w:lang w:val="en-US" w:eastAsia="en-US" w:bidi="en-US"/>
              </w:rPr>
              <w:t>2.3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5pt"/>
              </w:rPr>
              <w:t>Продолжение работы домовых и уличных комитетов, иных общественных формирований граждан по охране общественного порядка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283"/>
        </w:trPr>
        <w:tc>
          <w:tcPr>
            <w:tcW w:w="143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 w:rsidRPr="008D32CD">
              <w:rPr>
                <w:rStyle w:val="2115pt0"/>
                <w:lang w:eastAsia="en-US" w:bidi="en-US"/>
              </w:rPr>
              <w:t xml:space="preserve">2.3 </w:t>
            </w:r>
            <w:r>
              <w:rPr>
                <w:rStyle w:val="2115pt0"/>
              </w:rPr>
              <w:t>Профилактика правонарушений несовершеннолетних и молодежи</w:t>
            </w:r>
          </w:p>
        </w:tc>
      </w:tr>
      <w:tr w:rsidR="004B3B70">
        <w:trPr>
          <w:trHeight w:hRule="exact" w:val="84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Проведение «круглых столов» по формированию здорового образа жизни, патриотическому воспитанию несовершеннолетних, направленному на неприятие негативных проявлений в молодежной среде.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7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83" w:lineRule="exact"/>
              <w:jc w:val="left"/>
            </w:pPr>
            <w:r>
              <w:rPr>
                <w:rStyle w:val="2115pt"/>
              </w:rPr>
              <w:t>Проведение межведомственной оперативно-профилактической операции «Подросток»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7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Своевременное информирование служб системы профилактики по выявленным фактам жестокого обращения с детьми и подростками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139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3.4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Проверка исполнения требований законодательства о запрете или ограничении реализации пива, этилового спирта и спиртосодержащей продукции, табачных изделий, установленных нормативами удаленности от культурно-просветительных, образовательных и спортивных учреждений.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6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Продолжать формировать единый банк данных детей и семей, находящихся в социально - опасном положении, постоянный мониторинг'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57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3.6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Участие в тематических акциях, семинарах, конкурсах, мероприятиях по формированию здорового образа жизни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7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3.7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Привлечение детей и молодежи к участию в культурно - досуговых, спортивных клубах, объединениях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6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3.8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83" w:lineRule="exact"/>
              <w:jc w:val="left"/>
            </w:pPr>
            <w:r>
              <w:rPr>
                <w:rStyle w:val="2115pt"/>
              </w:rPr>
              <w:t>Проведение конкурсов: плакатов, рисунков, рисунков на асфальте, рекламных роликов, стихов на тему «Здоровый образ жизни»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3,0</w:t>
            </w:r>
          </w:p>
        </w:tc>
      </w:tr>
      <w:tr w:rsidR="004B3B70">
        <w:trPr>
          <w:trHeight w:hRule="exact" w:val="57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3.9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Работа общественной комиссии по делам несовершеннолетних в городском поселении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3.10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Совершенствование профилактической работы по индивидуальным планам в отношении подростков, состоящих на учете в ОКДН и ЗП при администрации городского поселения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57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3.11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5pt"/>
              </w:rPr>
              <w:t>Раннее выявление неблагополучных семей и детей, находящихся в социально - опасном положении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283"/>
        </w:trPr>
        <w:tc>
          <w:tcPr>
            <w:tcW w:w="143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2.4 Профилактика правонарушений среди лиц, освободившихся из мест лишения свободы</w:t>
            </w:r>
          </w:p>
        </w:tc>
      </w:tr>
      <w:tr w:rsidR="004B3B70">
        <w:trPr>
          <w:trHeight w:hRule="exact" w:val="57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4.1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09" w:h="9893" w:wrap="none" w:vAnchor="page" w:hAnchor="page" w:x="1273" w:y="78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</w:tbl>
    <w:p w:rsidR="004B3B70" w:rsidRDefault="004B3B70">
      <w:pPr>
        <w:framePr w:wrap="none" w:vAnchor="page" w:hAnchor="page" w:x="2511" w:y="11045"/>
      </w:pPr>
    </w:p>
    <w:p w:rsidR="004B3B70" w:rsidRDefault="004B3B70">
      <w:pPr>
        <w:framePr w:wrap="none" w:vAnchor="page" w:hAnchor="page" w:x="7705" w:y="11050"/>
      </w:pPr>
    </w:p>
    <w:p w:rsidR="004B3B70" w:rsidRDefault="004B3B70">
      <w:pPr>
        <w:rPr>
          <w:sz w:val="2"/>
          <w:szCs w:val="2"/>
        </w:rPr>
        <w:sectPr w:rsidR="004B3B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7925"/>
        <w:gridCol w:w="1397"/>
        <w:gridCol w:w="1210"/>
        <w:gridCol w:w="1282"/>
        <w:gridCol w:w="1810"/>
      </w:tblGrid>
      <w:tr w:rsidR="004B3B70">
        <w:trPr>
          <w:trHeight w:hRule="exact" w:val="114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95pt"/>
              </w:rPr>
              <w:lastRenderedPageBreak/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4.2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5pt"/>
              </w:rPr>
              <w:t>Организация взаимодействия субъектов профилактики по оказанию помощи лицам, освободившимся из мест отбывания наказания, а также осужденным к мерам уголовного наказания, не связанным с лишением свободы и оказавшихся в трудной жизненной ситуации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6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4.3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Социальное обслуживание граждан, утерявших общественные связи, в том числе лиц без определенного места жительства и работы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113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4.4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Обеспечение, при наличии жилищного фонда, лиц, отбывших уголовное наказание в виде лишения свободы и оказавшихся без определенного места жительства, жильем, которое используется для социальной защиты граждан (по договорам)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285pt"/>
              </w:rPr>
              <w:t>X</w:t>
            </w:r>
          </w:p>
        </w:tc>
      </w:tr>
      <w:tr w:rsidR="004B3B70">
        <w:trPr>
          <w:trHeight w:hRule="exact" w:val="293"/>
        </w:trPr>
        <w:tc>
          <w:tcPr>
            <w:tcW w:w="142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2.5 Профилактика правонарушений в общественных местах, на улицах, на транспорте</w:t>
            </w:r>
          </w:p>
        </w:tc>
      </w:tr>
      <w:tr w:rsidR="004B3B70">
        <w:trPr>
          <w:trHeight w:hRule="exact" w:val="84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60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5.1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Разработка и реализация комплекса мер по предупреждению и пресечению разбоев, грабежей, краж, хулиганских проявлений, в том числе совершаемых в общественных местах и а улицах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60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5.2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Создание и обслуживание системы видеонаблюдения за местами массового скопления граждан и транспортными потоками на территории городского поселения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120" w:line="230" w:lineRule="exact"/>
              <w:ind w:left="28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24,7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25,0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50,0</w:t>
            </w:r>
          </w:p>
        </w:tc>
      </w:tr>
      <w:tr w:rsidR="004B3B70">
        <w:trPr>
          <w:trHeight w:hRule="exact" w:val="288"/>
        </w:trPr>
        <w:tc>
          <w:tcPr>
            <w:tcW w:w="142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2.6 Профилактика правонарушений на административных участках</w:t>
            </w:r>
          </w:p>
        </w:tc>
      </w:tr>
      <w:tr w:rsidR="004B3B70">
        <w:trPr>
          <w:trHeight w:hRule="exact" w:val="11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6.1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Организация проведения отчетов участковых уполномоченных полиции И' представителей органов местного самоуправления перед населением административных участков, коллективами предприятий, учреждений, организаций.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5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6.2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Разработка и распространение среди населения памяток (листовок) о порядке действий при обнаружении совершения правонарушений (приобретение бумаги).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120" w:line="230" w:lineRule="exact"/>
              <w:ind w:left="28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</w:tr>
      <w:tr w:rsidR="004B3B70">
        <w:trPr>
          <w:trHeight w:hRule="exact" w:val="288"/>
        </w:trPr>
        <w:tc>
          <w:tcPr>
            <w:tcW w:w="142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2.7 Профилактика пьянства и алкоголизма</w:t>
            </w:r>
          </w:p>
        </w:tc>
      </w:tr>
      <w:tr w:rsidR="004B3B70">
        <w:trPr>
          <w:trHeight w:hRule="exact" w:val="84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7.1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Организация комплексных совместных проверок неблагополучных семей на административных участках с привлечением представителей заинтересованных ведомств и общественности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8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95pt"/>
              </w:rPr>
              <w:t>2</w:t>
            </w:r>
            <w:r>
              <w:rPr>
                <w:rStyle w:val="2CordiaUPC13pt"/>
                <w:b w:val="0"/>
                <w:bCs w:val="0"/>
              </w:rPr>
              <w:t>.</w:t>
            </w:r>
            <w:r>
              <w:rPr>
                <w:rStyle w:val="295pt"/>
              </w:rPr>
              <w:t>7.2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Разъяснение населению вреда, наносимого пьянством и алкоголизмом. Распространение памяток (листовок) (приобретение бумаги).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120" w:line="230" w:lineRule="exact"/>
              <w:ind w:left="28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4" w:h="8779" w:wrap="none" w:vAnchor="page" w:hAnchor="page" w:x="1222" w:y="526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</w:tr>
    </w:tbl>
    <w:p w:rsidR="004B3B70" w:rsidRDefault="004B3B70">
      <w:pPr>
        <w:rPr>
          <w:sz w:val="2"/>
          <w:szCs w:val="2"/>
        </w:rPr>
        <w:sectPr w:rsidR="004B3B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7949"/>
        <w:gridCol w:w="1397"/>
        <w:gridCol w:w="1214"/>
        <w:gridCol w:w="1286"/>
        <w:gridCol w:w="1810"/>
      </w:tblGrid>
      <w:tr w:rsidR="004B3B70">
        <w:trPr>
          <w:trHeight w:hRule="exact" w:val="302"/>
        </w:trPr>
        <w:tc>
          <w:tcPr>
            <w:tcW w:w="143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  <w:lang w:val="en-US" w:eastAsia="en-US" w:bidi="en-US"/>
              </w:rPr>
              <w:lastRenderedPageBreak/>
              <w:t xml:space="preserve">2.8 </w:t>
            </w:r>
            <w:r>
              <w:rPr>
                <w:rStyle w:val="2115pt"/>
              </w:rPr>
              <w:t>Профилактика распространения наркомании</w:t>
            </w:r>
          </w:p>
        </w:tc>
      </w:tr>
      <w:tr w:rsidR="004B3B70">
        <w:trPr>
          <w:trHeight w:hRule="exact" w:val="55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95pt"/>
                <w:lang w:val="en-US" w:eastAsia="en-US" w:bidi="en-US"/>
              </w:rPr>
              <w:t>2</w:t>
            </w:r>
            <w:r>
              <w:rPr>
                <w:rStyle w:val="2CordiaUPC13pt"/>
                <w:b w:val="0"/>
                <w:bCs w:val="0"/>
                <w:lang w:val="en-US" w:eastAsia="en-US" w:bidi="en-US"/>
              </w:rPr>
              <w:t>.</w:t>
            </w:r>
            <w:r>
              <w:rPr>
                <w:rStyle w:val="295pt"/>
                <w:lang w:val="en-US" w:eastAsia="en-US" w:bidi="en-US"/>
              </w:rPr>
              <w:t>8.1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Проведение акции «Сообщи, где торгуют смертью!»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5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95pt"/>
                <w:lang w:val="en-US" w:eastAsia="en-US" w:bidi="en-US"/>
              </w:rPr>
              <w:t>2</w:t>
            </w:r>
            <w:r>
              <w:rPr>
                <w:rStyle w:val="2CordiaUPC13pt"/>
                <w:b w:val="0"/>
                <w:bCs w:val="0"/>
                <w:lang w:val="en-US" w:eastAsia="en-US" w:bidi="en-US"/>
              </w:rPr>
              <w:t>.</w:t>
            </w:r>
            <w:r>
              <w:rPr>
                <w:rStyle w:val="295pt"/>
                <w:lang w:val="en-US" w:eastAsia="en-US" w:bidi="en-US"/>
              </w:rPr>
              <w:t>8.2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Участие в межведомственных операциях «Допинг» и «Мак»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7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95pt"/>
                <w:lang w:val="en-US" w:eastAsia="en-US" w:bidi="en-US"/>
              </w:rPr>
              <w:t>2</w:t>
            </w:r>
            <w:r>
              <w:rPr>
                <w:rStyle w:val="2CordiaUPC13pt"/>
                <w:b w:val="0"/>
                <w:bCs w:val="0"/>
                <w:lang w:val="en-US" w:eastAsia="en-US" w:bidi="en-US"/>
              </w:rPr>
              <w:t>.</w:t>
            </w:r>
            <w:r>
              <w:rPr>
                <w:rStyle w:val="295pt"/>
                <w:lang w:val="en-US" w:eastAsia="en-US" w:bidi="en-US"/>
              </w:rPr>
              <w:t>8.3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Оформление в здании администрации городского поселения стенда антинаркотической направленности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5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95pt"/>
                <w:lang w:val="en-US" w:eastAsia="en-US" w:bidi="en-US"/>
              </w:rPr>
              <w:t>2</w:t>
            </w:r>
            <w:r>
              <w:rPr>
                <w:rStyle w:val="2CordiaUPC13pt"/>
                <w:b w:val="0"/>
                <w:bCs w:val="0"/>
                <w:lang w:val="en-US" w:eastAsia="en-US" w:bidi="en-US"/>
              </w:rPr>
              <w:t>.</w:t>
            </w:r>
            <w:r>
              <w:rPr>
                <w:rStyle w:val="295pt"/>
                <w:lang w:val="en-US" w:eastAsia="en-US" w:bidi="en-US"/>
              </w:rPr>
              <w:t>8.4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Организация размещения в информационном бюллетене информации по вопросам ответственности, связанной с незаконным приобретением, хранением и сбытом наркотических средств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right"/>
            </w:pPr>
            <w:r>
              <w:rPr>
                <w:rStyle w:val="2115pt"/>
              </w:rPr>
              <w:t>з.с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170" w:lineRule="exact"/>
              <w:jc w:val="right"/>
            </w:pPr>
            <w:r>
              <w:rPr>
                <w:rStyle w:val="285pt"/>
              </w:rPr>
              <w:t>г</w:t>
            </w:r>
          </w:p>
        </w:tc>
        <w:tc>
          <w:tcPr>
            <w:tcW w:w="93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)РГАНИЗАЦИЯ И ПРОВЕДЕНИЕ МЕРОПРИЯТИЙ, НАПРАВЛЕННЫХ НА БОРЬБА ЖОНОМИКИ, НАЛОГОВЫМИ ПРЕСТУПЛЕНИЯМИ, КОРРУПЦИЕЙ И ОРГАНИЭ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</w:pPr>
            <w:r>
              <w:rPr>
                <w:rStyle w:val="2115pt1"/>
              </w:rPr>
              <w:t>/ С</w:t>
            </w:r>
            <w:r>
              <w:rPr>
                <w:rStyle w:val="2115pt"/>
              </w:rPr>
              <w:t xml:space="preserve"> ПРЕСТУПЛЕНИЯ] ЮВАННОЙ РПЕСТУТ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ИИ В СФЕРЕ [НОСТЬЮ</w:t>
            </w:r>
          </w:p>
        </w:tc>
      </w:tr>
      <w:tr w:rsidR="004B3B70">
        <w:trPr>
          <w:trHeight w:hRule="exact" w:val="8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00"/>
              <w:jc w:val="left"/>
            </w:pPr>
            <w:r>
              <w:rPr>
                <w:rStyle w:val="295pt"/>
              </w:rPr>
              <w:t>3.1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Осуществление контроля за прохождением бюджетных средств, выделенных на реализацию приоритетных национальных проектов, целевым использованием бюджетных средств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00"/>
              <w:jc w:val="left"/>
            </w:pPr>
            <w:r>
              <w:rPr>
                <w:rStyle w:val="295pt"/>
              </w:rPr>
              <w:t>3.2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Выявление фактов реализации товаров, не отвечающих требованиям безопасности, предприятиями торговли, фирмами, частными предпринимателями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288"/>
        </w:trPr>
        <w:tc>
          <w:tcPr>
            <w:tcW w:w="143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4. ПРОФИЛАКТИКА ТЕРРОРИЗМА, МИНИМИЗАЦИЯ, ЛИКВИДАЦИЯ ПОСЛЕДСТВИЙ И ИХ ПРОЯВЛЕНИИ</w:t>
            </w:r>
          </w:p>
        </w:tc>
      </w:tr>
      <w:tr w:rsidR="004B3B70">
        <w:trPr>
          <w:trHeight w:hRule="exact"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4.1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Проведение разъяснительной работы среди граждан о действиях при возникновении угрозы совершения террористических актов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11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4.2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Выработка скоординированных мер по предупреждению распространения материалов и призывов способных спровоцировать рознь среди жителей города по расовым, национальным или религиозным мотивам. Распространение памяток, листовок (приобретение бумаги).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120" w:after="0" w:line="230" w:lineRule="exact"/>
              <w:ind w:left="20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</w:tr>
      <w:tr w:rsidR="004B3B70">
        <w:trPr>
          <w:trHeight w:hRule="exact" w:val="84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4.3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Проведение обследования муниципального жилого фонда на предмет укрепления входных, запасных дверей, принять меры к закрытию чердачных помещений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4.4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Проведение совместных антитерростических мероприятий по обеспчению водозаборных сооружений и источников питьевой воды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2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4.5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5pt"/>
              </w:rPr>
              <w:t>Планирование и осуществление проверки антитерростической защищенности объектов очистных сооружений, водо-тепло снабжения, мест массового пребывания граждан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4.6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Принятие мер по обеспечению общественного порядка и антитерростической защищенности населения, территорий в период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333" w:h="9854" w:wrap="none" w:vAnchor="page" w:hAnchor="page" w:x="1233" w:y="71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</w:tbl>
    <w:p w:rsidR="004B3B70" w:rsidRDefault="004B3B70">
      <w:pPr>
        <w:framePr w:wrap="none" w:vAnchor="page" w:hAnchor="page" w:x="1233" w:y="10942"/>
      </w:pPr>
    </w:p>
    <w:p w:rsidR="004B3B70" w:rsidRDefault="004B3B70">
      <w:pPr>
        <w:rPr>
          <w:sz w:val="2"/>
          <w:szCs w:val="2"/>
        </w:rPr>
        <w:sectPr w:rsidR="004B3B7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62"/>
        <w:gridCol w:w="7934"/>
        <w:gridCol w:w="1392"/>
        <w:gridCol w:w="1210"/>
        <w:gridCol w:w="1286"/>
        <w:gridCol w:w="1805"/>
      </w:tblGrid>
      <w:tr w:rsidR="004B3B70">
        <w:trPr>
          <w:trHeight w:hRule="exact" w:val="3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4B3B70">
            <w:pPr>
              <w:framePr w:w="14290" w:h="7118" w:wrap="none" w:vAnchor="page" w:hAnchor="page" w:x="1291" w:y="842"/>
              <w:rPr>
                <w:sz w:val="10"/>
                <w:szCs w:val="10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подготовки общегородских мероприятий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4B3B70">
            <w:pPr>
              <w:framePr w:w="14290" w:h="7118" w:wrap="none" w:vAnchor="page" w:hAnchor="page" w:x="1291" w:y="84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4B3B70">
            <w:pPr>
              <w:framePr w:w="14290" w:h="7118" w:wrap="none" w:vAnchor="page" w:hAnchor="page" w:x="1291" w:y="842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4B3B70">
            <w:pPr>
              <w:framePr w:w="14290" w:h="7118" w:wrap="none" w:vAnchor="page" w:hAnchor="page" w:x="1291" w:y="842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4B3B70">
            <w:pPr>
              <w:framePr w:w="14290" w:h="7118" w:wrap="none" w:vAnchor="page" w:hAnchor="page" w:x="1291" w:y="842"/>
              <w:rPr>
                <w:sz w:val="10"/>
                <w:szCs w:val="10"/>
              </w:rPr>
            </w:pPr>
          </w:p>
        </w:tc>
      </w:tr>
      <w:tr w:rsidR="004B3B70">
        <w:trPr>
          <w:trHeight w:hRule="exact" w:val="557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295pt"/>
              </w:rPr>
              <w:t>4.7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Осуществление мер по выявлению участников террористических формирований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295pt"/>
              </w:rPr>
              <w:t>4.8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Координация действий предприятий, учреждений, расположенных на территории городского поселения по ликвидации последствий актов терроризма в случае их совершения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293"/>
        </w:trPr>
        <w:tc>
          <w:tcPr>
            <w:tcW w:w="142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5. ПРОФИЛАКТИКА ЭКСТРЕМИЗМА, МИНИМИЗАЦИЯ, ЛИКВИДАЦИЯ ПОСЛЕДСТВИЙ И ИХ ПРОЯВЛЕНИИ</w:t>
            </w:r>
          </w:p>
        </w:tc>
      </w:tr>
      <w:tr w:rsidR="004B3B70">
        <w:trPr>
          <w:trHeight w:hRule="exact" w:val="8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5.1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83" w:lineRule="exact"/>
              <w:jc w:val="left"/>
            </w:pPr>
            <w:r>
              <w:rPr>
                <w:rStyle w:val="2115pt"/>
              </w:rPr>
              <w:t>Защита прав и свобод граждан городского.поселения на осуществление ими избирательных прав, права на участие в референдуме и на тайну голосования в случае насилия либо угроз его применения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5.2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Пресекание распространения либо хранения в целях массового распространения заведомо экстремистских материалов отдельными лицами или организациями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4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5.3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Недопущение осуществления экстремисткой деятельности при проведении массовых акций, собраний, митингов, демонстраций, шествий, пикетирования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83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5.4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Пресекание деятельности на территории городского поселения общественных либо религиозных организаций, признанных экстремистскими в соответствии с международно-правовыми актами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111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5.5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Недопущение пропаганды исключительности, превосходства, либо Неполноценности гражданина по признаку его социальной, расовой, национальной, религиозной или языковой принадлежности или отношения к религии ? |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4B3B70">
        <w:trPr>
          <w:trHeight w:hRule="exact" w:val="59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295pt"/>
              </w:rPr>
              <w:t>5.6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83" w:lineRule="exact"/>
              <w:jc w:val="left"/>
            </w:pPr>
            <w:r>
              <w:rPr>
                <w:rStyle w:val="2115pt"/>
              </w:rPr>
              <w:t>Распространение памяток, листовок среди населения по противодействию экстремизма (Приобретение бумаги).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120" w:after="0" w:line="230" w:lineRule="exact"/>
              <w:ind w:left="20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B70" w:rsidRDefault="003728D7">
            <w:pPr>
              <w:pStyle w:val="20"/>
              <w:framePr w:w="14290" w:h="7118" w:wrap="none" w:vAnchor="page" w:hAnchor="page" w:x="1291" w:y="84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0.3</w:t>
            </w:r>
          </w:p>
        </w:tc>
      </w:tr>
    </w:tbl>
    <w:p w:rsidR="004B3B70" w:rsidRDefault="004B3B70">
      <w:pPr>
        <w:framePr w:wrap="none" w:vAnchor="page" w:hAnchor="page" w:x="12475" w:y="11106"/>
      </w:pPr>
    </w:p>
    <w:p w:rsidR="004B3B70" w:rsidRDefault="004B3B70">
      <w:pPr>
        <w:framePr w:wrap="none" w:vAnchor="page" w:hAnchor="page" w:x="14856" w:y="11121"/>
      </w:pPr>
    </w:p>
    <w:p w:rsidR="004B3B70" w:rsidRDefault="004B3B70">
      <w:pPr>
        <w:rPr>
          <w:sz w:val="2"/>
          <w:szCs w:val="2"/>
        </w:rPr>
      </w:pPr>
    </w:p>
    <w:sectPr w:rsidR="004B3B70" w:rsidSect="004B3B7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0E2" w:rsidRDefault="00A630E2" w:rsidP="004B3B70">
      <w:r>
        <w:separator/>
      </w:r>
    </w:p>
  </w:endnote>
  <w:endnote w:type="continuationSeparator" w:id="1">
    <w:p w:rsidR="00A630E2" w:rsidRDefault="00A630E2" w:rsidP="004B3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0E2" w:rsidRDefault="00A630E2"/>
  </w:footnote>
  <w:footnote w:type="continuationSeparator" w:id="1">
    <w:p w:rsidR="00A630E2" w:rsidRDefault="00A630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B4E88"/>
    <w:multiLevelType w:val="multilevel"/>
    <w:tmpl w:val="C2AE1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B3B70"/>
    <w:rsid w:val="003728D7"/>
    <w:rsid w:val="004B3B70"/>
    <w:rsid w:val="00871271"/>
    <w:rsid w:val="008D32CD"/>
    <w:rsid w:val="009A7B41"/>
    <w:rsid w:val="00A63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3B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3B7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B3B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4B3B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B3B70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">
    <w:name w:val="Номер заголовка №1_"/>
    <w:basedOn w:val="a0"/>
    <w:link w:val="10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4B3B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5pt">
    <w:name w:val="Основной текст (2) + 11;5 pt"/>
    <w:basedOn w:val="2"/>
    <w:rsid w:val="004B3B70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15pt0">
    <w:name w:val="Основной текст (2) + 11;5 pt;Полужирный"/>
    <w:basedOn w:val="2"/>
    <w:rsid w:val="004B3B70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95pt">
    <w:name w:val="Основной текст (2) + 9;5 pt"/>
    <w:basedOn w:val="2"/>
    <w:rsid w:val="004B3B70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CordiaUPC13pt">
    <w:name w:val="Основной текст (2) + CordiaUPC;13 pt"/>
    <w:basedOn w:val="2"/>
    <w:rsid w:val="004B3B70"/>
    <w:rPr>
      <w:rFonts w:ascii="CordiaUPC" w:eastAsia="CordiaUPC" w:hAnsi="CordiaUPC" w:cs="CordiaUPC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Другое_"/>
    <w:basedOn w:val="a0"/>
    <w:link w:val="a5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4B3B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7">
    <w:name w:val="Основной текст (7)_"/>
    <w:basedOn w:val="a0"/>
    <w:link w:val="70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Колонтитул (2)_"/>
    <w:basedOn w:val="a0"/>
    <w:link w:val="23"/>
    <w:rsid w:val="004B3B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  <w:u w:val="none"/>
      <w:lang w:val="en-US" w:eastAsia="en-US" w:bidi="en-US"/>
    </w:rPr>
  </w:style>
  <w:style w:type="character" w:customStyle="1" w:styleId="28pt0pt">
    <w:name w:val="Колонтитул (2) + 8 pt;Не курсив;Интервал 0 pt"/>
    <w:basedOn w:val="22"/>
    <w:rsid w:val="004B3B70"/>
    <w:rPr>
      <w:b/>
      <w:bCs/>
      <w:i/>
      <w:iCs/>
      <w:color w:val="000000"/>
      <w:spacing w:val="0"/>
      <w:w w:val="100"/>
      <w:position w:val="0"/>
      <w:sz w:val="16"/>
      <w:szCs w:val="16"/>
    </w:rPr>
  </w:style>
  <w:style w:type="character" w:customStyle="1" w:styleId="a6">
    <w:name w:val="Колонтитул_"/>
    <w:basedOn w:val="a0"/>
    <w:link w:val="a7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85pt">
    <w:name w:val="Основной текст (2) + 8;5 pt;Полужирный"/>
    <w:basedOn w:val="2"/>
    <w:rsid w:val="004B3B70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">
    <w:name w:val="Основной текст (9)_"/>
    <w:basedOn w:val="a0"/>
    <w:link w:val="90"/>
    <w:rsid w:val="004B3B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9-1pt">
    <w:name w:val="Основной текст (9) + Интервал -1 pt"/>
    <w:basedOn w:val="9"/>
    <w:rsid w:val="004B3B70"/>
    <w:rPr>
      <w:color w:val="000000"/>
      <w:spacing w:val="-20"/>
      <w:w w:val="100"/>
      <w:position w:val="0"/>
      <w:lang w:val="ru-RU" w:eastAsia="ru-RU" w:bidi="ru-RU"/>
    </w:rPr>
  </w:style>
  <w:style w:type="character" w:customStyle="1" w:styleId="13pt">
    <w:name w:val="Другое + 13 pt;Курсив"/>
    <w:basedOn w:val="a4"/>
    <w:rsid w:val="004B3B70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8">
    <w:name w:val="Колонтитул + Курсив"/>
    <w:basedOn w:val="a6"/>
    <w:rsid w:val="004B3B70"/>
    <w:rPr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2115pt1">
    <w:name w:val="Основной текст (2) + 11;5 pt;Курсив"/>
    <w:basedOn w:val="2"/>
    <w:rsid w:val="004B3B70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4B3B70"/>
    <w:rPr>
      <w:rFonts w:ascii="CordiaUPC" w:eastAsia="CordiaUPC" w:hAnsi="CordiaUPC" w:cs="CordiaUPC"/>
      <w:b w:val="0"/>
      <w:bCs w:val="0"/>
      <w:i/>
      <w:iCs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65pt">
    <w:name w:val="Колонтитул (3) + 6;5 pt;Не курсив"/>
    <w:basedOn w:val="31"/>
    <w:rsid w:val="004B3B70"/>
    <w:rPr>
      <w:i/>
      <w:iCs/>
      <w:color w:val="000000"/>
      <w:spacing w:val="0"/>
      <w:w w:val="100"/>
      <w:position w:val="0"/>
      <w:sz w:val="13"/>
      <w:szCs w:val="13"/>
    </w:rPr>
  </w:style>
  <w:style w:type="character" w:customStyle="1" w:styleId="41">
    <w:name w:val="Колонтитул (4)_"/>
    <w:basedOn w:val="a0"/>
    <w:link w:val="42"/>
    <w:rsid w:val="004B3B70"/>
    <w:rPr>
      <w:rFonts w:ascii="CordiaUPC" w:eastAsia="CordiaUPC" w:hAnsi="CordiaUPC" w:cs="CordiaUPC"/>
      <w:b/>
      <w:bCs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51">
    <w:name w:val="Колонтитул (5)_"/>
    <w:basedOn w:val="a0"/>
    <w:link w:val="52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4B3B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4B3B70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4B3B70"/>
    <w:pPr>
      <w:shd w:val="clear" w:color="auto" w:fill="FFFFFF"/>
      <w:spacing w:before="360" w:after="7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4B3B7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Номер заголовка №1"/>
    <w:basedOn w:val="a"/>
    <w:link w:val="1"/>
    <w:rsid w:val="004B3B70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4B3B70"/>
    <w:pPr>
      <w:shd w:val="clear" w:color="auto" w:fill="FFFFFF"/>
      <w:spacing w:before="420" w:line="322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4B3B7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4B3B7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4B3B7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70">
    <w:name w:val="Основной текст (7)"/>
    <w:basedOn w:val="a"/>
    <w:link w:val="7"/>
    <w:rsid w:val="004B3B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4B3B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21"/>
      <w:szCs w:val="21"/>
      <w:lang w:val="en-US" w:eastAsia="en-US" w:bidi="en-US"/>
    </w:rPr>
  </w:style>
  <w:style w:type="paragraph" w:customStyle="1" w:styleId="a7">
    <w:name w:val="Колонтитул"/>
    <w:basedOn w:val="a"/>
    <w:link w:val="a6"/>
    <w:rsid w:val="004B3B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4B3B7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rsid w:val="004B3B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32">
    <w:name w:val="Колонтитул (3)"/>
    <w:basedOn w:val="a"/>
    <w:link w:val="31"/>
    <w:rsid w:val="004B3B70"/>
    <w:pPr>
      <w:shd w:val="clear" w:color="auto" w:fill="FFFFFF"/>
      <w:spacing w:line="0" w:lineRule="atLeast"/>
      <w:jc w:val="right"/>
    </w:pPr>
    <w:rPr>
      <w:rFonts w:ascii="CordiaUPC" w:eastAsia="CordiaUPC" w:hAnsi="CordiaUPC" w:cs="CordiaUPC"/>
      <w:i/>
      <w:iCs/>
      <w:sz w:val="17"/>
      <w:szCs w:val="17"/>
      <w:lang w:val="en-US" w:eastAsia="en-US" w:bidi="en-US"/>
    </w:rPr>
  </w:style>
  <w:style w:type="paragraph" w:customStyle="1" w:styleId="42">
    <w:name w:val="Колонтитул (4)"/>
    <w:basedOn w:val="a"/>
    <w:link w:val="41"/>
    <w:rsid w:val="004B3B70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30"/>
      <w:szCs w:val="30"/>
      <w:lang w:val="en-US" w:eastAsia="en-US" w:bidi="en-US"/>
    </w:rPr>
  </w:style>
  <w:style w:type="paragraph" w:customStyle="1" w:styleId="52">
    <w:name w:val="Колонтитул (5)"/>
    <w:basedOn w:val="a"/>
    <w:link w:val="51"/>
    <w:rsid w:val="004B3B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01">
    <w:name w:val="Основной текст (10)"/>
    <w:basedOn w:val="a"/>
    <w:link w:val="100"/>
    <w:rsid w:val="004B3B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1614</Words>
  <Characters>9203</Characters>
  <Application>Microsoft Office Word</Application>
  <DocSecurity>0</DocSecurity>
  <Lines>76</Lines>
  <Paragraphs>21</Paragraphs>
  <ScaleCrop>false</ScaleCrop>
  <Company>Ya Blondinko Edition</Company>
  <LinksUpToDate>false</LinksUpToDate>
  <CharactersWithSpaces>10796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dcterms:created xsi:type="dcterms:W3CDTF">2017-04-27T09:04:00Z</dcterms:created>
  <dcterms:modified xsi:type="dcterms:W3CDTF">2017-04-27T10:53:00Z</dcterms:modified>
</cp:coreProperties>
</file>