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FC" w:rsidRPr="004C3C7A" w:rsidRDefault="004C3C7A" w:rsidP="005424FC">
      <w:pPr>
        <w:spacing w:before="150" w:after="150" w:line="240" w:lineRule="auto"/>
        <w:jc w:val="right"/>
        <w:rPr>
          <w:rFonts w:eastAsia="Times New Roman" w:cs="Helvetica"/>
          <w:b/>
          <w:bCs/>
          <w:color w:val="555555"/>
          <w:sz w:val="21"/>
          <w:lang w:eastAsia="ru-RU"/>
        </w:rPr>
      </w:pPr>
      <w:r>
        <w:rPr>
          <w:rFonts w:eastAsia="Times New Roman" w:cs="Helvetica"/>
          <w:b/>
          <w:bCs/>
          <w:color w:val="555555"/>
          <w:sz w:val="21"/>
          <w:lang w:eastAsia="ru-RU"/>
        </w:rPr>
        <w:t xml:space="preserve"> </w:t>
      </w:r>
    </w:p>
    <w:p w:rsidR="005424FC" w:rsidRDefault="005424FC" w:rsidP="005424FC">
      <w:pPr>
        <w:spacing w:before="150" w:after="150" w:line="240" w:lineRule="auto"/>
        <w:jc w:val="right"/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</w:pPr>
    </w:p>
    <w:p w:rsid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sectPr w:rsidR="005424FC" w:rsidSect="005424FC"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5424FC" w:rsidRDefault="005424FC" w:rsidP="005424FC">
      <w:pPr>
        <w:spacing w:before="150" w:after="150" w:line="240" w:lineRule="auto"/>
        <w:jc w:val="center"/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</w:pPr>
      <w:r w:rsidRPr="005424FC">
        <w:rPr>
          <w:rFonts w:ascii="Helvetica" w:eastAsia="Times New Roman" w:hAnsi="Helvetica" w:cs="Helvetica"/>
          <w:b/>
          <w:bCs/>
          <w:noProof/>
          <w:color w:val="555555"/>
          <w:sz w:val="21"/>
          <w:lang w:eastAsia="ru-RU"/>
        </w:rPr>
        <w:lastRenderedPageBreak/>
        <w:drawing>
          <wp:inline distT="0" distB="0" distL="0" distR="0">
            <wp:extent cx="3533775" cy="2057400"/>
            <wp:effectExtent l="19050" t="0" r="9525" b="0"/>
            <wp:docPr id="5" name="Рисунок 1" descr="119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9.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229" cy="205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4FC" w:rsidRDefault="005424FC" w:rsidP="005424FC">
      <w:pPr>
        <w:spacing w:before="150" w:after="150" w:line="240" w:lineRule="auto"/>
        <w:jc w:val="right"/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sectPr w:rsidR="005424FC" w:rsidSect="005424FC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424FC" w:rsidRDefault="005424FC" w:rsidP="005424FC">
      <w:pPr>
        <w:spacing w:before="150" w:after="150" w:line="240" w:lineRule="auto"/>
        <w:jc w:val="right"/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</w:pPr>
    </w:p>
    <w:p w:rsidR="005424FC" w:rsidRP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color w:val="555555"/>
          <w:sz w:val="36"/>
          <w:szCs w:val="36"/>
          <w:lang w:eastAsia="ru-RU"/>
        </w:rPr>
        <w:sectPr w:rsidR="005424FC" w:rsidRPr="005424FC" w:rsidSect="005424FC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5424FC" w:rsidRP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Обратите внимание на следующие признаки:</w:t>
      </w:r>
    </w:p>
    <w:p w:rsidR="005424FC" w:rsidRP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</w:t>
      </w:r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последнее время ухудшились отношения с сыном (дочерью);</w:t>
      </w:r>
    </w:p>
    <w:p w:rsidR="005424FC" w:rsidRP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</w:t>
      </w:r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ребенок стал задумчивым, скрытным, проводит время с неизвестными или малознакомыми друзьями;</w:t>
      </w:r>
    </w:p>
    <w:p w:rsidR="005424FC" w:rsidRP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</w:t>
      </w:r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 достаточно короткий промежуток времени у него практически, полностью поменялся круг друзей;</w:t>
      </w:r>
    </w:p>
    <w:p w:rsidR="005424FC" w:rsidRP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</w:t>
      </w:r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у ребенка изменился режим сна. Он может спать, не просыпаясь, целыми днями, а иногда вы слышите, как он почти всю ночь ходит по своей комнате и спотыкается о предметы.</w:t>
      </w:r>
    </w:p>
    <w:p w:rsidR="005424FC" w:rsidRP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</w:t>
      </w:r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изменение аппетита и манеры употребления пищи. У подростка меняется ритм еды: он может целыми днями ничего не есть, не страдая от голода, и вдруг, придя с прогулки, съедает полкастрюли борща;</w:t>
      </w:r>
    </w:p>
    <w:p w:rsidR="005424FC" w:rsidRP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</w:t>
      </w:r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вам стало известно от учителей, что сын (дочь) стал хуже учиться, пропускает занятия;</w:t>
      </w:r>
    </w:p>
    <w:p w:rsidR="005424FC" w:rsidRP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</w:t>
      </w:r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ваш сын (дочь) потерял интерес к учебе, увлечениям (компьютер, спортивная секция);</w:t>
      </w:r>
    </w:p>
    <w:p w:rsidR="005424FC" w:rsidRP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</w:t>
      </w:r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ваш сын (дочь) стал в последнее время требовать значительно больше карманных денег;</w:t>
      </w:r>
    </w:p>
    <w:p w:rsidR="005424FC" w:rsidRP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</w:t>
      </w:r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из дома в последнее время (1-3 месяца) стали пропадать вещи, деньги;</w:t>
      </w:r>
    </w:p>
    <w:p w:rsidR="005424FC" w:rsidRP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</w:t>
      </w:r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отношения вашего сына (дочери) с его старыми (или новыми) друзьями подозрительны: при вашем появлении их оживленный разговор стихает, они обмениваются непонятными фразами, часто говорят шепотом;</w:t>
      </w:r>
    </w:p>
    <w:p w:rsid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</w:t>
      </w:r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вам все чаще кажется, что он (она) возвращается домой с прогулки в состоянии опьянения. 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  </w:t>
      </w:r>
    </w:p>
    <w:p w:rsidR="005424FC" w:rsidRP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        </w:t>
      </w:r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Координация движений слегка нарушена, взгляд отсутствующий, молодой человек вообще пытается спрятать глаза и быстро сбежать в свою комнату;</w:t>
      </w:r>
    </w:p>
    <w:p w:rsidR="005424FC" w:rsidRP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</w:t>
      </w:r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неподходящее время ваш сын (дочь) выглядит отрешенным, как бы засыпает в любой позе, но, если его окликнуть, потормошить, просыпается;</w:t>
      </w:r>
    </w:p>
    <w:p w:rsidR="005424FC" w:rsidRP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</w:t>
      </w:r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по непонятным причинам у вашего сына (дочери) наблюдается частая смена настроения – резкий переход от буйной радости к глубокой депрессии </w:t>
      </w:r>
      <w:proofErr w:type="gramStart"/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</w:t>
      </w:r>
      <w:proofErr w:type="gramEnd"/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наоборот в течение дня;</w:t>
      </w:r>
    </w:p>
    <w:p w:rsidR="005424FC" w:rsidRP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</w:t>
      </w:r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ваш сын (дочь) стал носить одежду с длинными рукавами независимо от погоды и обстановки.</w:t>
      </w:r>
    </w:p>
    <w:p w:rsidR="005424FC" w:rsidRP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          </w:t>
      </w:r>
      <w:proofErr w:type="gramStart"/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Если вы ответили себе положительно больше, чем на 5 вопросов, вам стоит обратить повышенное внимания на поведение своего ребенка и обратиться к специалисту за подробной консультацией.</w:t>
      </w:r>
      <w:proofErr w:type="gramEnd"/>
    </w:p>
    <w:p w:rsidR="005424FC" w:rsidRPr="005424FC" w:rsidRDefault="005424FC" w:rsidP="005424FC">
      <w:pPr>
        <w:spacing w:before="150" w:after="150" w:line="240" w:lineRule="auto"/>
        <w:rPr>
          <w:rFonts w:ascii="Helvetica" w:eastAsia="Times New Roman" w:hAnsi="Helvetica" w:cs="Helvetica"/>
          <w:i/>
          <w:color w:val="555555"/>
          <w:sz w:val="28"/>
          <w:szCs w:val="28"/>
          <w:lang w:eastAsia="ru-RU"/>
        </w:rPr>
      </w:pPr>
      <w:r w:rsidRPr="005424FC">
        <w:rPr>
          <w:rFonts w:ascii="Helvetica" w:eastAsia="Times New Roman" w:hAnsi="Helvetica" w:cs="Helvetica"/>
          <w:i/>
          <w:color w:val="555555"/>
          <w:sz w:val="28"/>
          <w:szCs w:val="28"/>
          <w:lang w:eastAsia="ru-RU"/>
        </w:rPr>
        <w:t>Обращаем ваше внимание на то, что отдельные, описанные выше признаки могут быть симптомами различных психологических трудностей подросткового и юношеского возраста. В некоторых случаях так могут начинаться заболевания психики!</w:t>
      </w:r>
    </w:p>
    <w:p w:rsidR="005424FC" w:rsidRPr="005424FC" w:rsidRDefault="005424FC" w:rsidP="005424FC">
      <w:pPr>
        <w:spacing w:before="150" w:after="15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424FC">
        <w:rPr>
          <w:rFonts w:ascii="Helvetica" w:eastAsia="Times New Roman" w:hAnsi="Helvetica" w:cs="Helvetic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867025" cy="1590675"/>
            <wp:effectExtent l="19050" t="0" r="9525" b="0"/>
            <wp:docPr id="4" name="Рисунок 3" descr="C:\Users\ИРИНА_2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_2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4FC" w:rsidRPr="005424FC" w:rsidRDefault="005424FC" w:rsidP="005424FC">
      <w:pPr>
        <w:spacing w:before="150" w:after="15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424FC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___________________________________________________________</w:t>
      </w:r>
    </w:p>
    <w:p w:rsidR="005424FC" w:rsidRPr="005424FC" w:rsidRDefault="005424FC" w:rsidP="005424FC">
      <w:pPr>
        <w:spacing w:before="150" w:after="150" w:line="240" w:lineRule="auto"/>
        <w:jc w:val="center"/>
        <w:rPr>
          <w:rFonts w:ascii="Helvetica" w:eastAsia="Times New Roman" w:hAnsi="Helvetica" w:cs="Helvetica"/>
          <w:color w:val="555555"/>
          <w:sz w:val="40"/>
          <w:szCs w:val="40"/>
          <w:lang w:eastAsia="ru-RU"/>
        </w:rPr>
      </w:pPr>
      <w:r w:rsidRPr="005424FC">
        <w:rPr>
          <w:rFonts w:ascii="Helvetica" w:eastAsia="Times New Roman" w:hAnsi="Helvetica" w:cs="Helvetica"/>
          <w:b/>
          <w:bCs/>
          <w:color w:val="555555"/>
          <w:sz w:val="40"/>
          <w:szCs w:val="40"/>
          <w:lang w:eastAsia="ru-RU"/>
        </w:rPr>
        <w:t>Что должно вызвать тревогу</w:t>
      </w:r>
    </w:p>
    <w:p w:rsidR="005424FC" w:rsidRPr="005424FC" w:rsidRDefault="005424FC" w:rsidP="005424FC">
      <w:pPr>
        <w:spacing w:before="150" w:after="15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424F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Наркотическая зависимость – бич современности, связывающих людей и их семьи и забирая у них даже надежду на нормальную жизнь. Человек, употребляющий наркотики испытывает два вида наркотической зависимости: психологическую и физическую.</w:t>
      </w:r>
    </w:p>
    <w:p w:rsidR="005424FC" w:rsidRPr="005424FC" w:rsidRDefault="005424FC" w:rsidP="005424FC">
      <w:pPr>
        <w:spacing w:before="150" w:after="15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424FC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ru-RU"/>
        </w:rPr>
        <w:t>Психологическая зависимость </w:t>
      </w:r>
      <w:r w:rsidRPr="005424F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состоит в болезненном стремлении, как можно чаще наслаждаться яркими впечатлениями и эмоциями. Человек старается абстрагироваться от окружающего его мира и испытать </w:t>
      </w:r>
      <w:proofErr w:type="gramStart"/>
      <w:r w:rsidRPr="005424F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кайф</w:t>
      </w:r>
      <w:proofErr w:type="gramEnd"/>
      <w:r w:rsidRPr="005424F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. Психологическое влечение к </w:t>
      </w:r>
      <w:proofErr w:type="spellStart"/>
      <w:r w:rsidRPr="005424F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психоактивным</w:t>
      </w:r>
      <w:proofErr w:type="spellEnd"/>
      <w:r w:rsidRPr="005424F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составам может развиться после первого их использования. Больной не представляет, что ему делать и как веселиться, если не примет наркотик.</w:t>
      </w:r>
    </w:p>
    <w:p w:rsidR="005424FC" w:rsidRPr="00C8691B" w:rsidRDefault="005424FC" w:rsidP="005424FC">
      <w:pPr>
        <w:spacing w:before="120" w:after="120" w:line="240" w:lineRule="auto"/>
        <w:jc w:val="both"/>
        <w:outlineLvl w:val="2"/>
        <w:rPr>
          <w:rFonts w:ascii="Helvetica" w:eastAsia="Times New Roman" w:hAnsi="Helvetica" w:cs="Helvetica"/>
          <w:sz w:val="31"/>
          <w:szCs w:val="31"/>
          <w:lang w:eastAsia="ru-RU"/>
        </w:rPr>
      </w:pPr>
      <w:r w:rsidRPr="00C8691B">
        <w:rPr>
          <w:rFonts w:ascii="Helvetica" w:eastAsia="Times New Roman" w:hAnsi="Helvetica" w:cs="Helvetica"/>
          <w:sz w:val="31"/>
          <w:szCs w:val="31"/>
          <w:lang w:eastAsia="ru-RU"/>
        </w:rPr>
        <w:t>Физическая зависимость от наркотиков представляет собой состояние, при котором весь организм начинает работать так, как его заставляют наркотики. Деятельность внутренних органов полностью перестраивается. В результате развиваются опасные психические и соматические заболевания, нарушаются метаболические процессы, дают сбой жизненно важные органы. Организм больного становится на 100% зависимым от препарата, который тот использует. Если по какой-то причине наркоман не принимает очередную дозу, у него возникают негативные реакции, которые принято называть абстинентным синдромом или, проще говоря, «ломкой». Это состояние губительно и способно приводить к летальному исходу. Если же больной снова принимает наркотик, то ему сразу становится легче, так как аномально протекающие метаболические процессы, которые были «заморожены», восстанавливаются.</w:t>
      </w:r>
    </w:p>
    <w:p w:rsidR="005424FC" w:rsidRPr="00C8691B" w:rsidRDefault="005424FC" w:rsidP="005424FC">
      <w:pPr>
        <w:spacing w:before="120" w:after="120" w:line="240" w:lineRule="auto"/>
        <w:jc w:val="both"/>
        <w:outlineLvl w:val="2"/>
        <w:rPr>
          <w:rFonts w:ascii="Helvetica" w:eastAsia="Times New Roman" w:hAnsi="Helvetica" w:cs="Helvetica"/>
          <w:sz w:val="31"/>
          <w:szCs w:val="31"/>
          <w:lang w:eastAsia="ru-RU"/>
        </w:rPr>
      </w:pPr>
      <w:r w:rsidRPr="00C8691B">
        <w:rPr>
          <w:rFonts w:ascii="Helvetica" w:eastAsia="Times New Roman" w:hAnsi="Helvetica" w:cs="Helvetica"/>
          <w:sz w:val="31"/>
          <w:szCs w:val="31"/>
          <w:lang w:eastAsia="ru-RU"/>
        </w:rPr>
        <w:t xml:space="preserve">Если кто-то из вашего ближайшего окружения начал принимать наркотики, нужно попытаться ему помочь. Не следует оставлять человека наедине с бедой. Чем раньше будет получена квалифицированная наркологическая помощь, тем выше шансы на быстрое и полное выздоровление. </w:t>
      </w:r>
    </w:p>
    <w:p w:rsidR="008E208D" w:rsidRDefault="005424FC" w:rsidP="005424FC">
      <w:pPr>
        <w:jc w:val="right"/>
      </w:pPr>
      <w:r>
        <w:t xml:space="preserve"> Собр</w:t>
      </w:r>
      <w:proofErr w:type="gramStart"/>
      <w:r>
        <w:t xml:space="preserve">.. </w:t>
      </w:r>
      <w:proofErr w:type="spellStart"/>
      <w:proofErr w:type="gramEnd"/>
      <w:r>
        <w:t>Информ</w:t>
      </w:r>
      <w:proofErr w:type="spellEnd"/>
      <w:r>
        <w:t>.</w:t>
      </w:r>
    </w:p>
    <w:sectPr w:rsidR="008E208D" w:rsidSect="005424FC">
      <w:type w:val="continuous"/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FC"/>
    <w:rsid w:val="003D7C80"/>
    <w:rsid w:val="004C3C7A"/>
    <w:rsid w:val="005424FC"/>
    <w:rsid w:val="00554A7A"/>
    <w:rsid w:val="008E208D"/>
    <w:rsid w:val="00C8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8D"/>
  </w:style>
  <w:style w:type="paragraph" w:styleId="3">
    <w:name w:val="heading 3"/>
    <w:basedOn w:val="a"/>
    <w:link w:val="30"/>
    <w:uiPriority w:val="9"/>
    <w:qFormat/>
    <w:rsid w:val="00542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24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4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608</Words>
  <Characters>3469</Characters>
  <Application>Microsoft Office Word</Application>
  <DocSecurity>0</DocSecurity>
  <Lines>28</Lines>
  <Paragraphs>8</Paragraphs>
  <ScaleCrop>false</ScaleCrop>
  <Company>Microsoft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ИРИНА_2</dc:creator>
  <cp:lastModifiedBy>ИРИНА_2</cp:lastModifiedBy>
  <cp:revision>3</cp:revision>
  <cp:lastPrinted>2022-06-23T07:48:00Z</cp:lastPrinted>
  <dcterms:created xsi:type="dcterms:W3CDTF">2022-06-14T06:51:00Z</dcterms:created>
  <dcterms:modified xsi:type="dcterms:W3CDTF">2022-06-23T07:52:00Z</dcterms:modified>
</cp:coreProperties>
</file>