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6" w:rsidRPr="00AB7FF6" w:rsidRDefault="00AB7FF6" w:rsidP="00C235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гражданам о сохранности личного имущества</w:t>
      </w:r>
    </w:p>
    <w:p w:rsidR="00AB7FF6" w:rsidRPr="003D4E2F" w:rsidRDefault="00AB7FF6" w:rsidP="00C2356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AB7FF6" w:rsidRPr="00C23562" w:rsidRDefault="00AB7FF6" w:rsidP="00C23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информирует Вас о том, что преступления против собственности и имущества граждан весьма распространены. Немаловажную роль в совершении таких преступлений 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:rsidR="00450BBE" w:rsidRPr="00C23562" w:rsidRDefault="00C23562" w:rsidP="00C23562">
      <w:pPr>
        <w:pStyle w:val="a3"/>
        <w:jc w:val="both"/>
      </w:pPr>
      <w:r>
        <w:t xml:space="preserve">         </w:t>
      </w:r>
      <w:r w:rsidR="00450BBE" w:rsidRPr="00C23562">
        <w:t xml:space="preserve">Кражам из жилищ, а также другого личного имущества граждан подвержены все без исключения регионы Российской Федерации. Как </w:t>
      </w:r>
      <w:proofErr w:type="gramStart"/>
      <w:r w:rsidR="00450BBE" w:rsidRPr="00C23562">
        <w:t>показывает практика предметом посягательства является</w:t>
      </w:r>
      <w:proofErr w:type="gramEnd"/>
      <w:r w:rsidR="00450BBE" w:rsidRPr="00C23562">
        <w:t xml:space="preserve"> все что угодно, от кастрюль, продуктов питания, одежды, велосипедов, мобильных телефонов, автомобильных магнитол до дорогостоящей компьютерной и видеотехники, ювелирных изделий и крупных сумм денежных средств.</w:t>
      </w:r>
    </w:p>
    <w:p w:rsidR="00450BBE" w:rsidRPr="00C23562" w:rsidRDefault="00450BBE" w:rsidP="00C23562">
      <w:pPr>
        <w:pStyle w:val="a3"/>
        <w:jc w:val="both"/>
      </w:pPr>
      <w:r w:rsidRPr="00C23562">
        <w:t>  </w:t>
      </w:r>
      <w:r w:rsidR="00C23562">
        <w:tab/>
      </w:r>
      <w:r w:rsidRPr="00C23562">
        <w:t>Не теряйте бдительности, если приглашаете к с</w:t>
      </w:r>
      <w:r w:rsidR="00B57738">
        <w:t xml:space="preserve">ебе в квартиру малознакомых лиц. </w:t>
      </w:r>
      <w:r w:rsidRPr="00C23562">
        <w:t>Особенно это касается тех лиц, которые «отдыхают», употребляя спиртные напитки. Обычно после такого бурного время провождения пропадают деньги и ценности гостеприимного хозяина квартиры.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избежание </w:t>
      </w:r>
      <w:r w:rsidR="00450BBE"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хищения вашего имущества </w:t>
      </w:r>
      <w:r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 придерживаться следующих советов: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3562" w:rsidRPr="00C23562">
        <w:rPr>
          <w:sz w:val="24"/>
          <w:szCs w:val="24"/>
        </w:rPr>
        <w:t>не оставляйте ключи от квартиры под ковриком, в почтовом ящике, на электрощите и в других доступных местах;</w:t>
      </w:r>
    </w:p>
    <w:p w:rsid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оставляете открытым ваш автомобиль, даже если выходите на непродолжительное время.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забывайте закрывать форточки, входные и балконные двери, когда уходите куда-либо;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внимательны с ключами, не теряйте и не передавайте их незнакомым людям;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свои личные вещи: документы, мобильные телефоны, сумки, обувь, одежду и др.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не говорить о наличии у Вас дорогих вещей или большой суммы денег.</w:t>
      </w:r>
    </w:p>
    <w:p w:rsidR="00C23562" w:rsidRPr="00C23562" w:rsidRDefault="00C23562" w:rsidP="00C23562">
      <w:pPr>
        <w:pStyle w:val="a3"/>
        <w:ind w:firstLine="708"/>
        <w:jc w:val="both"/>
        <w:rPr>
          <w:b/>
        </w:rPr>
      </w:pPr>
      <w:r w:rsidRPr="00C23562">
        <w:t xml:space="preserve">Беспечность и излишняя доверчивость, пьянство, ненадлежащая </w:t>
      </w:r>
      <w:proofErr w:type="spellStart"/>
      <w:r w:rsidRPr="00C23562">
        <w:t>укрепленность</w:t>
      </w:r>
      <w:proofErr w:type="spellEnd"/>
      <w:r w:rsidRPr="00C23562">
        <w:t xml:space="preserve"> жилых помещений. </w:t>
      </w:r>
      <w:r w:rsidRPr="00C23562">
        <w:rPr>
          <w:b/>
        </w:rPr>
        <w:t xml:space="preserve">Являются </w:t>
      </w:r>
      <w:r w:rsidRPr="00C23562">
        <w:rPr>
          <w:rStyle w:val="a4"/>
          <w:b w:val="0"/>
        </w:rPr>
        <w:t>основными причинами и условиями совершения краж.</w:t>
      </w:r>
    </w:p>
    <w:p w:rsidR="00C23562" w:rsidRDefault="00C23562" w:rsidP="00C23562">
      <w:pPr>
        <w:pStyle w:val="a3"/>
        <w:jc w:val="both"/>
      </w:pPr>
      <w:r w:rsidRPr="00C23562">
        <w:t xml:space="preserve">    </w:t>
      </w:r>
      <w:r>
        <w:tab/>
      </w:r>
      <w:r w:rsidRPr="00C23562">
        <w:t xml:space="preserve">Помните: ваша безопасность - в ваших руках. Будьте всегда бдительными. </w:t>
      </w:r>
    </w:p>
    <w:p w:rsidR="00AB7FF6" w:rsidRPr="00C23562" w:rsidRDefault="00AB7FF6" w:rsidP="00C23562">
      <w:pPr>
        <w:pStyle w:val="a3"/>
        <w:ind w:firstLine="708"/>
        <w:jc w:val="both"/>
      </w:pPr>
      <w:r w:rsidRPr="00C23562"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AB7FF6" w:rsidRP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– 02, 102</w:t>
      </w:r>
    </w:p>
    <w:p w:rsidR="00AB7FF6" w:rsidRP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служба спасения  - 112</w:t>
      </w:r>
    </w:p>
    <w:p w:rsid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чем быстрее поступит сообщение о преступлении, тем больше шансов вернуть похищенное имущество!</w:t>
      </w:r>
    </w:p>
    <w:p w:rsidR="00C23562" w:rsidRPr="00C23562" w:rsidRDefault="00C23562" w:rsidP="00C23562">
      <w:pPr>
        <w:jc w:val="right"/>
      </w:pPr>
      <w:r w:rsidRPr="00C23562">
        <w:t xml:space="preserve">Администрация </w:t>
      </w:r>
      <w:proofErr w:type="spellStart"/>
      <w:r w:rsidRPr="00C23562">
        <w:t>Малмыжского</w:t>
      </w:r>
      <w:proofErr w:type="spellEnd"/>
      <w:r w:rsidRPr="00C23562">
        <w:t xml:space="preserve"> городского поселения</w:t>
      </w:r>
    </w:p>
    <w:p w:rsidR="00C23562" w:rsidRPr="00AB7FF6" w:rsidRDefault="002B61E5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047750"/>
            <wp:effectExtent l="19050" t="0" r="9525" b="0"/>
            <wp:docPr id="1" name="Рисунок 1" descr="C:\Users\Ирина\Desktop\bigstock-Burglary-7068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bigstock-Burglary-70689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97" cy="10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F6" w:rsidRPr="00B57738" w:rsidRDefault="00AB7FF6" w:rsidP="00B57738">
      <w:pPr>
        <w:jc w:val="center"/>
        <w:rPr>
          <w:sz w:val="24"/>
          <w:szCs w:val="24"/>
        </w:rPr>
      </w:pPr>
      <w:r w:rsidRPr="00AB7FF6">
        <w:rPr>
          <w:sz w:val="24"/>
          <w:szCs w:val="24"/>
        </w:rPr>
        <w:lastRenderedPageBreak/>
        <w:t xml:space="preserve">                      </w:t>
      </w:r>
      <w:r w:rsidR="00B57738">
        <w:rPr>
          <w:sz w:val="24"/>
          <w:szCs w:val="24"/>
        </w:rPr>
        <w:t xml:space="preserve">            </w:t>
      </w:r>
    </w:p>
    <w:sectPr w:rsidR="00AB7FF6" w:rsidRPr="00B57738" w:rsidSect="002B61E5">
      <w:pgSz w:w="16838" w:h="11906" w:orient="landscape"/>
      <w:pgMar w:top="426" w:right="567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FF6"/>
    <w:rsid w:val="001045F1"/>
    <w:rsid w:val="001D6CDE"/>
    <w:rsid w:val="002B61E5"/>
    <w:rsid w:val="00304B7B"/>
    <w:rsid w:val="00320BE2"/>
    <w:rsid w:val="003D4E2F"/>
    <w:rsid w:val="00450BBE"/>
    <w:rsid w:val="005757A6"/>
    <w:rsid w:val="00AB7FF6"/>
    <w:rsid w:val="00B57738"/>
    <w:rsid w:val="00BD28B7"/>
    <w:rsid w:val="00C23562"/>
    <w:rsid w:val="00DF4EBC"/>
    <w:rsid w:val="00F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ИРИНА_2</cp:lastModifiedBy>
  <cp:revision>2</cp:revision>
  <cp:lastPrinted>2020-06-11T07:43:00Z</cp:lastPrinted>
  <dcterms:created xsi:type="dcterms:W3CDTF">2024-07-19T08:58:00Z</dcterms:created>
  <dcterms:modified xsi:type="dcterms:W3CDTF">2024-07-19T08:58:00Z</dcterms:modified>
</cp:coreProperties>
</file>