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DDA" w:rsidRDefault="00FB3DDA" w:rsidP="00D833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продлении мер социальной поддержки</w:t>
      </w:r>
      <w:r w:rsidR="001E5133">
        <w:rPr>
          <w:rFonts w:ascii="Times New Roman" w:hAnsi="Times New Roman" w:cs="Times New Roman"/>
          <w:sz w:val="28"/>
          <w:szCs w:val="28"/>
        </w:rPr>
        <w:t xml:space="preserve"> семьям с детьми</w:t>
      </w:r>
      <w:bookmarkStart w:id="0" w:name="_GoBack"/>
      <w:bookmarkEnd w:id="0"/>
    </w:p>
    <w:p w:rsidR="00FB3DDA" w:rsidRDefault="00FB3DDA" w:rsidP="00FB3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нераспространения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1E51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E5133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="001E5133">
        <w:rPr>
          <w:rFonts w:ascii="Times New Roman" w:hAnsi="Times New Roman" w:cs="Times New Roman"/>
          <w:sz w:val="28"/>
          <w:szCs w:val="28"/>
        </w:rPr>
        <w:t xml:space="preserve"> порядке будут продлены следующие меры социальной поддержки, ранее назначенные гражданам, срок окончания предоставления которых истекает в период с 1 октября 2020 года до 01 марта 2021 года: </w:t>
      </w:r>
    </w:p>
    <w:p w:rsidR="001E5133" w:rsidRDefault="001E5133" w:rsidP="00FB3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ежемесячного пособия на ребёнка до достижения им возраста 16 лет (на обучающегося в общеобразовательной организации – до окончания им обучения, но не более чем до достижения им возраста 18 лет);</w:t>
      </w:r>
    </w:p>
    <w:p w:rsidR="001E5133" w:rsidRDefault="001E5133" w:rsidP="00FB3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ежемесячной социальной выплаты на детей из многодетных малообеспеченных семей, обучающихся в общеобразовательных организациях;</w:t>
      </w:r>
    </w:p>
    <w:p w:rsidR="001E5133" w:rsidRDefault="001E5133" w:rsidP="00FB3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3336">
        <w:rPr>
          <w:rFonts w:ascii="Times New Roman" w:hAnsi="Times New Roman" w:cs="Times New Roman"/>
          <w:sz w:val="28"/>
          <w:szCs w:val="28"/>
        </w:rPr>
        <w:t>компенсации расходов на оплату коммунальных услуг в пределах нормативов их потребления многодетным малообеспеченным семьям;</w:t>
      </w:r>
    </w:p>
    <w:p w:rsidR="00D83336" w:rsidRDefault="00D83336" w:rsidP="00FB3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льготного проезда отдельных категорий граждан в автомобильном электрифицированном транспорте городского сообщения и льготный проезд в автомобильном транспорте пригородного сообщения;</w:t>
      </w:r>
    </w:p>
    <w:p w:rsidR="00D83336" w:rsidRDefault="00D83336" w:rsidP="00FB3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льготного проезда на железнодорожном транспорте пригородного сообщения. </w:t>
      </w:r>
    </w:p>
    <w:p w:rsidR="00D83336" w:rsidRDefault="00D83336" w:rsidP="00FB3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многодетным малообеспеченным семьям, срок окончания статуса у которых истекает в период с 01.10.2020 по 28.02.2021, статус продлевается без представления гражданами документов, подтверждающих право на установление данного статуса. </w:t>
      </w:r>
    </w:p>
    <w:sectPr w:rsidR="00D8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DA"/>
    <w:rsid w:val="001925EC"/>
    <w:rsid w:val="001E5133"/>
    <w:rsid w:val="00D83336"/>
    <w:rsid w:val="00FB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3331"/>
  <w15:chartTrackingRefBased/>
  <w15:docId w15:val="{A5B39BD7-1611-48A6-BA55-A0C1C792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2020-11-03T08:07:00Z</dcterms:created>
  <dcterms:modified xsi:type="dcterms:W3CDTF">2020-11-03T08:35:00Z</dcterms:modified>
</cp:coreProperties>
</file>