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C0" w:rsidRDefault="00A906C0" w:rsidP="00A906C0">
      <w:pPr>
        <w:widowControl/>
        <w:autoSpaceDN/>
        <w:jc w:val="center"/>
        <w:rPr>
          <w:rFonts w:eastAsia="Times New Roman" w:cs="Times New Roman"/>
          <w:b/>
          <w:kern w:val="1"/>
          <w:sz w:val="48"/>
          <w:szCs w:val="48"/>
          <w:lang w:eastAsia="hi-IN"/>
        </w:rPr>
      </w:pPr>
      <w:r w:rsidRPr="00A906C0">
        <w:rPr>
          <w:rFonts w:eastAsia="Times New Roman" w:cs="Times New Roman"/>
          <w:b/>
          <w:kern w:val="1"/>
          <w:sz w:val="48"/>
          <w:szCs w:val="48"/>
          <w:lang w:eastAsia="hi-IN"/>
        </w:rPr>
        <w:t xml:space="preserve">Ответственность за публикацию материалов экстремистского характера </w:t>
      </w:r>
    </w:p>
    <w:p w:rsidR="00A906C0" w:rsidRPr="00A906C0" w:rsidRDefault="00A906C0" w:rsidP="00A906C0">
      <w:pPr>
        <w:widowControl/>
        <w:autoSpaceDN/>
        <w:jc w:val="center"/>
        <w:rPr>
          <w:rFonts w:eastAsia="Times New Roman" w:cs="Times New Roman"/>
          <w:b/>
          <w:kern w:val="1"/>
          <w:sz w:val="48"/>
          <w:szCs w:val="48"/>
          <w:lang w:eastAsia="hi-IN"/>
        </w:rPr>
      </w:pPr>
      <w:r w:rsidRPr="00A906C0">
        <w:rPr>
          <w:rFonts w:eastAsia="Times New Roman" w:cs="Times New Roman"/>
          <w:b/>
          <w:kern w:val="1"/>
          <w:sz w:val="48"/>
          <w:szCs w:val="48"/>
          <w:lang w:eastAsia="hi-IN"/>
        </w:rPr>
        <w:t>на страницах социальных сетей</w:t>
      </w:r>
    </w:p>
    <w:p w:rsidR="00A906C0" w:rsidRDefault="00A906C0" w:rsidP="00A906C0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</w:p>
    <w:p w:rsidR="00A906C0" w:rsidRDefault="00A906C0" w:rsidP="00A906C0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Статьей 20.29 КоАП РФ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1 тысячи до 3 тысяч рублей, либо административный арест на срок до 15 суток с конфискацией указанных материалов и оборудования, использованного для их производства. </w:t>
      </w:r>
    </w:p>
    <w:p w:rsidR="00A906C0" w:rsidRDefault="00A906C0" w:rsidP="00A906C0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Практика сложилась таким образом, что граждане по незнанию размещают экстремистские материалы аудиофайлы, видеоролики, а также электронные варианты книг, запрещенные на территории Российской Федерации, на своих страницах в социальных сетях, доступных для ознакомления неограниченному количеству лиц. 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</w:t>
      </w:r>
    </w:p>
    <w:p w:rsidR="00A906C0" w:rsidRDefault="00A906C0" w:rsidP="00A906C0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Обращаем Ваше внимание, что с Федеральным списком экстремистских материалов можно ознакомиться по адресу: https://minjust.ru/ru/extremist-materials. Перед размещением на своей странице в социальной сети каких-либо материалов, в том числе путем </w:t>
      </w:r>
      <w:proofErr w:type="spellStart"/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>репоста</w:t>
      </w:r>
      <w:proofErr w:type="spellEnd"/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 (акт копирования записи к себе на страницу в социальной сети), рекомендуем ознакомиться с вышеуказанным списком.</w:t>
      </w:r>
    </w:p>
    <w:p w:rsidR="00F406AE" w:rsidRDefault="00A906C0" w:rsidP="00A906C0">
      <w:pPr>
        <w:widowControl/>
        <w:autoSpaceDN/>
        <w:ind w:firstLine="709"/>
        <w:jc w:val="right"/>
        <w:rPr>
          <w:sz w:val="28"/>
          <w:szCs w:val="28"/>
        </w:rPr>
      </w:pPr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 </w:t>
      </w:r>
      <w:r w:rsidRPr="00A906C0">
        <w:rPr>
          <w:rFonts w:eastAsia="Times New Roman" w:cs="Times New Roman"/>
          <w:kern w:val="1"/>
          <w:sz w:val="28"/>
          <w:szCs w:val="28"/>
          <w:lang w:eastAsia="hi-IN"/>
        </w:rPr>
        <w:br/>
      </w:r>
      <w:r>
        <w:rPr>
          <w:sz w:val="28"/>
          <w:szCs w:val="28"/>
        </w:rPr>
        <w:t>П</w:t>
      </w:r>
      <w:r w:rsidR="00F406AE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</w:t>
      </w:r>
      <w:proofErr w:type="spellStart"/>
      <w:r w:rsidR="00F406AE">
        <w:rPr>
          <w:sz w:val="28"/>
          <w:szCs w:val="28"/>
        </w:rPr>
        <w:t>Малмыжского</w:t>
      </w:r>
      <w:proofErr w:type="spellEnd"/>
      <w:r w:rsidR="00F406AE">
        <w:rPr>
          <w:sz w:val="28"/>
          <w:szCs w:val="28"/>
        </w:rPr>
        <w:t xml:space="preserve"> района</w:t>
      </w:r>
    </w:p>
    <w:p w:rsidR="00977762" w:rsidRDefault="00A906C0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</w:p>
    <w:p w:rsidR="00F406AE" w:rsidRDefault="00A906C0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Гайфутдинов Ф.Г.</w:t>
      </w:r>
    </w:p>
    <w:p w:rsidR="00576024" w:rsidRPr="00576024" w:rsidRDefault="00CC1E49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A906C0">
        <w:rPr>
          <w:sz w:val="28"/>
          <w:szCs w:val="28"/>
        </w:rPr>
        <w:t>6</w:t>
      </w:r>
      <w:bookmarkStart w:id="0" w:name="_GoBack"/>
      <w:bookmarkEnd w:id="0"/>
      <w:r w:rsidR="00576024">
        <w:rPr>
          <w:sz w:val="28"/>
          <w:szCs w:val="28"/>
        </w:rPr>
        <w:t>.0</w:t>
      </w:r>
      <w:r w:rsidR="00EB00AE">
        <w:rPr>
          <w:sz w:val="28"/>
          <w:szCs w:val="28"/>
        </w:rPr>
        <w:t>3</w:t>
      </w:r>
      <w:r w:rsidR="00576024">
        <w:rPr>
          <w:sz w:val="28"/>
          <w:szCs w:val="28"/>
        </w:rPr>
        <w:t>.2020</w:t>
      </w:r>
    </w:p>
    <w:sectPr w:rsidR="00576024" w:rsidRPr="00576024" w:rsidSect="00CC1E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5001FE"/>
    <w:rsid w:val="00576024"/>
    <w:rsid w:val="006711E1"/>
    <w:rsid w:val="008301CC"/>
    <w:rsid w:val="008B2BCB"/>
    <w:rsid w:val="008D7B1B"/>
    <w:rsid w:val="00977762"/>
    <w:rsid w:val="00A63302"/>
    <w:rsid w:val="00A906C0"/>
    <w:rsid w:val="00AB77B9"/>
    <w:rsid w:val="00B727A4"/>
    <w:rsid w:val="00CA5542"/>
    <w:rsid w:val="00CC1E49"/>
    <w:rsid w:val="00CC5BF2"/>
    <w:rsid w:val="00DC64CF"/>
    <w:rsid w:val="00DD0383"/>
    <w:rsid w:val="00EB00A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2E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  <w:style w:type="paragraph" w:customStyle="1" w:styleId="Standard">
    <w:name w:val="Standard"/>
    <w:rsid w:val="00B72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CD70-82C4-4193-95C3-C4BC3FB0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2020-04-02T14:22:00Z</cp:lastPrinted>
  <dcterms:created xsi:type="dcterms:W3CDTF">2020-04-02T14:27:00Z</dcterms:created>
  <dcterms:modified xsi:type="dcterms:W3CDTF">2020-04-02T14:27:00Z</dcterms:modified>
</cp:coreProperties>
</file>