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62" w:rsidRDefault="00977762" w:rsidP="00977762">
      <w:pPr>
        <w:pStyle w:val="1"/>
        <w:spacing w:before="0" w:after="0"/>
        <w:jc w:val="center"/>
        <w:rPr>
          <w:sz w:val="28"/>
          <w:szCs w:val="28"/>
        </w:rPr>
      </w:pPr>
      <w:r w:rsidRPr="00977762">
        <w:rPr>
          <w:sz w:val="28"/>
          <w:szCs w:val="28"/>
        </w:rPr>
        <w:t xml:space="preserve">Об ответственности государственных и муниципальных заказчиков </w:t>
      </w:r>
    </w:p>
    <w:p w:rsidR="00977762" w:rsidRPr="00977762" w:rsidRDefault="00977762" w:rsidP="00977762">
      <w:pPr>
        <w:pStyle w:val="1"/>
        <w:spacing w:before="0" w:after="0"/>
        <w:jc w:val="center"/>
        <w:rPr>
          <w:sz w:val="28"/>
          <w:szCs w:val="28"/>
        </w:rPr>
      </w:pPr>
      <w:r w:rsidRPr="00977762">
        <w:rPr>
          <w:sz w:val="28"/>
          <w:szCs w:val="28"/>
        </w:rPr>
        <w:t>за нарушение сроков оплаты исполненных предпринимателями контрактов</w:t>
      </w:r>
    </w:p>
    <w:p w:rsidR="00977762" w:rsidRDefault="00977762" w:rsidP="00977762">
      <w:pPr>
        <w:pStyle w:val="Textbody"/>
        <w:spacing w:after="0"/>
        <w:ind w:firstLine="709"/>
        <w:jc w:val="both"/>
        <w:rPr>
          <w:sz w:val="28"/>
          <w:szCs w:val="28"/>
        </w:rPr>
      </w:pPr>
    </w:p>
    <w:p w:rsidR="00977762" w:rsidRDefault="00977762" w:rsidP="00977762">
      <w:pPr>
        <w:pStyle w:val="Textbody"/>
        <w:spacing w:after="0"/>
        <w:ind w:firstLine="709"/>
        <w:jc w:val="both"/>
        <w:rPr>
          <w:sz w:val="28"/>
          <w:szCs w:val="28"/>
        </w:rPr>
      </w:pPr>
    </w:p>
    <w:p w:rsidR="00977762" w:rsidRPr="00977762" w:rsidRDefault="00977762" w:rsidP="00977762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977762">
        <w:rPr>
          <w:sz w:val="28"/>
          <w:szCs w:val="28"/>
        </w:rPr>
        <w:t>Предприниматели нередко сталкиваются с проблемой несвоевременной оплаты выполненных работ (услуг) и поставленных товаров по государственным и муниципальным контрактам.</w:t>
      </w:r>
    </w:p>
    <w:p w:rsidR="00977762" w:rsidRPr="00977762" w:rsidRDefault="00977762" w:rsidP="00977762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977762">
        <w:rPr>
          <w:sz w:val="28"/>
          <w:szCs w:val="28"/>
        </w:rPr>
        <w:t>Срок оплаты государственного и муниципального контракта не должен превышать 30 дней с даты подписания заказчиком документа о приемке результатов отдельных этапов исполнения контракта, поставленных товаров, выполненных работ, оказанных услуг.</w:t>
      </w:r>
    </w:p>
    <w:p w:rsidR="00977762" w:rsidRPr="00977762" w:rsidRDefault="00977762" w:rsidP="00977762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977762">
        <w:rPr>
          <w:sz w:val="28"/>
          <w:szCs w:val="28"/>
        </w:rPr>
        <w:t>Если контракт заключен с субъектами малого предпринимательства и социально ориентированными некоммерческими организациями, срок оплаты не должен превышать 15 рабочих дней.</w:t>
      </w:r>
    </w:p>
    <w:p w:rsidR="00977762" w:rsidRPr="00977762" w:rsidRDefault="00977762" w:rsidP="00977762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977762">
        <w:rPr>
          <w:sz w:val="28"/>
          <w:szCs w:val="28"/>
        </w:rPr>
        <w:t>За нарушение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предусмотрена административная ответственность.</w:t>
      </w:r>
    </w:p>
    <w:p w:rsidR="00977762" w:rsidRPr="00977762" w:rsidRDefault="00977762" w:rsidP="00977762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977762">
        <w:rPr>
          <w:sz w:val="28"/>
          <w:szCs w:val="28"/>
        </w:rPr>
        <w:t>Административное наказание по ст.7.32.5 КоАП РФ предусмотрено</w:t>
      </w:r>
      <w:r>
        <w:rPr>
          <w:sz w:val="28"/>
          <w:szCs w:val="28"/>
        </w:rPr>
        <w:t xml:space="preserve"> в виде штрафа от 30 до 50 </w:t>
      </w:r>
      <w:proofErr w:type="spellStart"/>
      <w:r>
        <w:rPr>
          <w:sz w:val="28"/>
          <w:szCs w:val="28"/>
        </w:rPr>
        <w:t>тыс.</w:t>
      </w:r>
      <w:r w:rsidRPr="00977762">
        <w:rPr>
          <w:sz w:val="28"/>
          <w:szCs w:val="28"/>
        </w:rPr>
        <w:t>руб</w:t>
      </w:r>
      <w:proofErr w:type="spellEnd"/>
      <w:r w:rsidRPr="00977762">
        <w:rPr>
          <w:sz w:val="28"/>
          <w:szCs w:val="28"/>
        </w:rPr>
        <w:t>., а за повторное деяние - в виде дисквалификации должностного лица на срок от 1 до 2-х лет.</w:t>
      </w:r>
    </w:p>
    <w:p w:rsidR="00977762" w:rsidRPr="00977762" w:rsidRDefault="00977762" w:rsidP="00977762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977762">
        <w:rPr>
          <w:sz w:val="28"/>
          <w:szCs w:val="28"/>
        </w:rPr>
        <w:t xml:space="preserve">Органами, уполномоченными возбуждать такие административные дела в </w:t>
      </w:r>
      <w:r>
        <w:rPr>
          <w:sz w:val="28"/>
          <w:szCs w:val="28"/>
        </w:rPr>
        <w:t>Кировской области</w:t>
      </w:r>
      <w:r w:rsidRPr="00977762">
        <w:rPr>
          <w:sz w:val="28"/>
          <w:szCs w:val="28"/>
        </w:rPr>
        <w:t xml:space="preserve">, являются Управление Федеральной антимонопольной службы России по </w:t>
      </w:r>
      <w:r>
        <w:rPr>
          <w:sz w:val="28"/>
          <w:szCs w:val="28"/>
        </w:rPr>
        <w:t>Кировской области</w:t>
      </w:r>
      <w:r w:rsidRPr="00977762">
        <w:rPr>
          <w:sz w:val="28"/>
          <w:szCs w:val="28"/>
        </w:rPr>
        <w:t xml:space="preserve"> и органы прокуратуры </w:t>
      </w:r>
      <w:r>
        <w:rPr>
          <w:sz w:val="28"/>
          <w:szCs w:val="28"/>
        </w:rPr>
        <w:t>Кировской области</w:t>
      </w:r>
      <w:r w:rsidRPr="00977762">
        <w:rPr>
          <w:sz w:val="28"/>
          <w:szCs w:val="28"/>
        </w:rPr>
        <w:t>.</w:t>
      </w:r>
    </w:p>
    <w:p w:rsidR="00097953" w:rsidRDefault="00977762" w:rsidP="00977762">
      <w:pPr>
        <w:ind w:firstLine="709"/>
        <w:jc w:val="both"/>
        <w:rPr>
          <w:sz w:val="28"/>
          <w:szCs w:val="28"/>
        </w:rPr>
      </w:pPr>
      <w:r w:rsidRPr="00977762">
        <w:rPr>
          <w:sz w:val="28"/>
          <w:szCs w:val="28"/>
        </w:rPr>
        <w:t>Таким образом, субъекты предпринимательской деятельности вправе обратиться в указанные органы в целях привлечения к ответственности чиновников, нарушивших их права.</w:t>
      </w:r>
    </w:p>
    <w:p w:rsidR="00977762" w:rsidRDefault="00977762" w:rsidP="00977762">
      <w:pPr>
        <w:ind w:firstLine="709"/>
        <w:jc w:val="both"/>
        <w:rPr>
          <w:sz w:val="28"/>
          <w:szCs w:val="28"/>
        </w:rPr>
      </w:pPr>
    </w:p>
    <w:p w:rsidR="00977762" w:rsidRDefault="00977762" w:rsidP="009777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977762" w:rsidRDefault="00977762" w:rsidP="0097776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977762" w:rsidP="009777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юрист 1 класса</w:t>
      </w:r>
    </w:p>
    <w:p w:rsidR="00977762" w:rsidRDefault="00977762" w:rsidP="0097776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Ахмадеева</w:t>
      </w:r>
      <w:proofErr w:type="spellEnd"/>
      <w:r>
        <w:rPr>
          <w:sz w:val="28"/>
          <w:szCs w:val="28"/>
        </w:rPr>
        <w:t xml:space="preserve"> Р.Р. </w:t>
      </w:r>
    </w:p>
    <w:p w:rsidR="00576024" w:rsidRPr="00576024" w:rsidRDefault="00576024" w:rsidP="009777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.02.2020</w:t>
      </w:r>
      <w:bookmarkStart w:id="0" w:name="_GoBack"/>
      <w:bookmarkEnd w:id="0"/>
    </w:p>
    <w:sectPr w:rsidR="00576024" w:rsidRPr="0057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576024"/>
    <w:rsid w:val="009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F033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1</cp:revision>
  <dcterms:created xsi:type="dcterms:W3CDTF">2020-04-02T12:28:00Z</dcterms:created>
  <dcterms:modified xsi:type="dcterms:W3CDTF">2020-04-02T13:03:00Z</dcterms:modified>
</cp:coreProperties>
</file>