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365EF5" w:rsidRDefault="00365EF5" w:rsidP="00365EF5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365EF5" w:rsidRDefault="00365EF5" w:rsidP="00365EF5">
      <w:pPr>
        <w:pStyle w:val="1"/>
        <w:spacing w:before="0" w:after="0"/>
        <w:ind w:left="0" w:firstLine="0"/>
        <w:jc w:val="center"/>
        <w:rPr>
          <w:rFonts w:cs="Times New Roman"/>
          <w:sz w:val="28"/>
          <w:szCs w:val="28"/>
        </w:rPr>
      </w:pPr>
    </w:p>
    <w:p w:rsidR="00365EF5" w:rsidRPr="00365EF5" w:rsidRDefault="00365EF5" w:rsidP="00365EF5">
      <w:pPr>
        <w:pStyle w:val="1"/>
        <w:spacing w:before="0" w:after="0"/>
        <w:ind w:left="0" w:firstLine="0"/>
        <w:jc w:val="center"/>
        <w:rPr>
          <w:rFonts w:cs="Times New Roman"/>
          <w:sz w:val="36"/>
          <w:szCs w:val="36"/>
        </w:rPr>
      </w:pPr>
      <w:r w:rsidRPr="00365EF5">
        <w:rPr>
          <w:rFonts w:cs="Times New Roman"/>
          <w:sz w:val="36"/>
          <w:szCs w:val="36"/>
        </w:rPr>
        <w:t>Я нашел сотовый телефон на улице, что делать?</w:t>
      </w:r>
      <w:bookmarkStart w:id="0" w:name="block-system-main4"/>
      <w:bookmarkStart w:id="1" w:name="date25"/>
      <w:bookmarkEnd w:id="0"/>
      <w:bookmarkEnd w:id="1"/>
    </w:p>
    <w:p w:rsidR="00365EF5" w:rsidRPr="00365EF5" w:rsidRDefault="00C30763" w:rsidP="005004AD">
      <w:pPr>
        <w:pStyle w:val="1"/>
        <w:spacing w:before="0" w:after="0"/>
        <w:ind w:left="0" w:firstLine="300"/>
        <w:jc w:val="both"/>
        <w:rPr>
          <w:rFonts w:cs="Times New Roman"/>
          <w:sz w:val="28"/>
          <w:szCs w:val="28"/>
        </w:rPr>
      </w:pPr>
      <w:hyperlink r:id="rId5" w:history="1"/>
    </w:p>
    <w:p w:rsidR="00365EF5" w:rsidRPr="00365EF5" w:rsidRDefault="00365EF5" w:rsidP="00365EF5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EF5">
        <w:rPr>
          <w:rFonts w:ascii="Times New Roman" w:hAnsi="Times New Roman" w:cs="Times New Roman"/>
          <w:sz w:val="28"/>
          <w:szCs w:val="28"/>
        </w:rPr>
        <w:t>Гражданин, нашедший потерянную вещь,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 Такое требование содержится в соответствии со статьей 227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EF5" w:rsidRPr="00365EF5" w:rsidRDefault="00365EF5" w:rsidP="00365EF5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EF5">
        <w:rPr>
          <w:rFonts w:ascii="Times New Roman" w:hAnsi="Times New Roman" w:cs="Times New Roman"/>
          <w:sz w:val="28"/>
          <w:szCs w:val="28"/>
        </w:rPr>
        <w:t>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</w:t>
      </w:r>
    </w:p>
    <w:p w:rsidR="00365EF5" w:rsidRDefault="00365EF5" w:rsidP="00365EF5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EF5">
        <w:rPr>
          <w:rFonts w:ascii="Times New Roman" w:hAnsi="Times New Roman" w:cs="Times New Roman"/>
          <w:sz w:val="28"/>
          <w:szCs w:val="28"/>
        </w:rPr>
        <w:t>Нашедший вещь вправе хранить ее у себя либо сдать на хранение в полицию, орган местного самоуправления или указанному ими лицу.</w:t>
      </w:r>
    </w:p>
    <w:p w:rsidR="00365EF5" w:rsidRDefault="00365EF5" w:rsidP="00365EF5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65EF5" w:rsidRDefault="00365EF5" w:rsidP="00365EF5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365EF5" w:rsidRDefault="00365EF5" w:rsidP="00365EF5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64CA" w:rsidRDefault="00365EF5" w:rsidP="00C30763">
      <w:pPr>
        <w:pStyle w:val="a0"/>
        <w:spacing w:after="0"/>
        <w:ind w:firstLine="708"/>
        <w:jc w:val="right"/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Синицын Л.А.</w:t>
      </w:r>
    </w:p>
    <w:sectPr w:rsidR="0090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65EF5"/>
    <w:rsid w:val="009064CA"/>
    <w:rsid w:val="00986956"/>
    <w:rsid w:val="00B20053"/>
    <w:rsid w:val="00C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prok.ru/print/74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2020-10-04T08:29:00Z</dcterms:created>
  <dcterms:modified xsi:type="dcterms:W3CDTF">2020-10-04T08:57:00Z</dcterms:modified>
</cp:coreProperties>
</file>