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Pr="00365EF5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300B" w:rsidRDefault="00033851" w:rsidP="002A300B">
      <w:pPr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  <w:lang w:eastAsia="en-US" w:bidi="ar-SA"/>
        </w:rPr>
      </w:pPr>
      <w:r w:rsidRPr="00033851">
        <w:rPr>
          <w:rFonts w:ascii="Times New Roman" w:eastAsia="Calibri" w:hAnsi="Times New Roman" w:cs="Times New Roman"/>
          <w:b/>
          <w:kern w:val="0"/>
          <w:sz w:val="48"/>
          <w:szCs w:val="48"/>
          <w:lang w:eastAsia="en-US" w:bidi="ar-SA"/>
        </w:rPr>
        <w:t>Уничтожение и</w:t>
      </w:r>
      <w:bookmarkStart w:id="0" w:name="_GoBack"/>
      <w:bookmarkEnd w:id="0"/>
      <w:r w:rsidRPr="00033851">
        <w:rPr>
          <w:rFonts w:ascii="Times New Roman" w:eastAsia="Calibri" w:hAnsi="Times New Roman" w:cs="Times New Roman"/>
          <w:b/>
          <w:kern w:val="0"/>
          <w:sz w:val="48"/>
          <w:szCs w:val="48"/>
          <w:lang w:eastAsia="en-US" w:bidi="ar-SA"/>
        </w:rPr>
        <w:t xml:space="preserve"> повреждение </w:t>
      </w:r>
    </w:p>
    <w:p w:rsidR="00033851" w:rsidRPr="002A300B" w:rsidRDefault="00033851" w:rsidP="002A300B">
      <w:pPr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033851">
        <w:rPr>
          <w:rFonts w:ascii="Times New Roman" w:eastAsia="Calibri" w:hAnsi="Times New Roman" w:cs="Times New Roman"/>
          <w:b/>
          <w:kern w:val="0"/>
          <w:sz w:val="48"/>
          <w:szCs w:val="48"/>
          <w:lang w:eastAsia="en-US" w:bidi="ar-SA"/>
        </w:rPr>
        <w:t xml:space="preserve">объектов культурного наследия РФ </w:t>
      </w:r>
      <w:r w:rsidRPr="002A300B">
        <w:rPr>
          <w:rFonts w:ascii="Times New Roman" w:eastAsia="Calibri" w:hAnsi="Times New Roman" w:cs="Times New Roman"/>
          <w:b/>
          <w:kern w:val="0"/>
          <w:sz w:val="48"/>
          <w:szCs w:val="48"/>
          <w:lang w:eastAsia="en-US" w:bidi="ar-SA"/>
        </w:rPr>
        <w:t>преследу</w:t>
      </w:r>
      <w:r w:rsidR="008C0671">
        <w:rPr>
          <w:rFonts w:ascii="Times New Roman" w:eastAsia="Calibri" w:hAnsi="Times New Roman" w:cs="Times New Roman"/>
          <w:b/>
          <w:kern w:val="0"/>
          <w:sz w:val="48"/>
          <w:szCs w:val="48"/>
          <w:lang w:eastAsia="en-US" w:bidi="ar-SA"/>
        </w:rPr>
        <w:t>ю</w:t>
      </w:r>
      <w:r w:rsidRPr="002A300B">
        <w:rPr>
          <w:rFonts w:ascii="Times New Roman" w:eastAsia="Calibri" w:hAnsi="Times New Roman" w:cs="Times New Roman"/>
          <w:b/>
          <w:kern w:val="0"/>
          <w:sz w:val="48"/>
          <w:szCs w:val="48"/>
          <w:lang w:eastAsia="en-US" w:bidi="ar-SA"/>
        </w:rPr>
        <w:t>тся по закону</w:t>
      </w:r>
    </w:p>
    <w:p w:rsidR="00033851" w:rsidRPr="002A300B" w:rsidRDefault="00033851" w:rsidP="00033851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927F89" w:rsidRPr="00927F89" w:rsidRDefault="00927F89" w:rsidP="006C1877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2"/>
          <w:szCs w:val="21"/>
          <w:lang w:eastAsia="ru-RU" w:bidi="ar-SA"/>
        </w:rPr>
      </w:pPr>
      <w:r w:rsidRPr="00927F89">
        <w:rPr>
          <w:rFonts w:ascii="Times New Roman" w:hAnsi="Times New Roman" w:cs="Times New Roman"/>
          <w:kern w:val="0"/>
          <w:sz w:val="28"/>
          <w:lang w:eastAsia="ru-RU" w:bidi="ar-SA"/>
        </w:rPr>
        <w:t xml:space="preserve">К </w:t>
      </w:r>
      <w:r w:rsidRPr="00927F89">
        <w:rPr>
          <w:rFonts w:ascii="Times New Roman" w:hAnsi="Times New Roman" w:cs="Times New Roman"/>
          <w:bCs/>
          <w:kern w:val="0"/>
          <w:sz w:val="28"/>
          <w:lang w:eastAsia="ru-RU" w:bidi="ar-SA"/>
        </w:rPr>
        <w:t>объектам культурного наследия</w:t>
      </w:r>
      <w:r w:rsidRPr="00927F89">
        <w:rPr>
          <w:rFonts w:ascii="Times New Roman" w:hAnsi="Times New Roman" w:cs="Times New Roman"/>
          <w:kern w:val="0"/>
          <w:sz w:val="28"/>
          <w:lang w:eastAsia="ru-RU" w:bidi="ar-SA"/>
        </w:rPr>
        <w:t xml:space="preserve"> (памятникам истории и культуры) народов РФ относятся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AA4028" w:rsidRPr="00AA4028" w:rsidRDefault="00AA4028" w:rsidP="006C1877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2"/>
          <w:szCs w:val="21"/>
          <w:lang w:eastAsia="ru-RU" w:bidi="ar-SA"/>
        </w:rPr>
      </w:pPr>
      <w:r w:rsidRPr="00AA4028">
        <w:rPr>
          <w:rFonts w:ascii="Times New Roman" w:hAnsi="Times New Roman" w:cs="Times New Roman"/>
          <w:kern w:val="0"/>
          <w:sz w:val="28"/>
          <w:lang w:eastAsia="ru-RU" w:bidi="ar-SA"/>
        </w:rPr>
        <w:t>В настоящее время одной из наиболее серьезных проблем является проблема сохранности памятников истории и культуры, что предполагает совершенствование государственного контроля за ними.</w:t>
      </w:r>
    </w:p>
    <w:p w:rsidR="00AA4028" w:rsidRPr="00AA4028" w:rsidRDefault="00AA4028" w:rsidP="006C1877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2"/>
          <w:szCs w:val="21"/>
          <w:lang w:eastAsia="ru-RU" w:bidi="ar-SA"/>
        </w:rPr>
      </w:pPr>
      <w:r w:rsidRPr="00AA4028">
        <w:rPr>
          <w:rFonts w:ascii="Times New Roman" w:hAnsi="Times New Roman" w:cs="Times New Roman"/>
          <w:kern w:val="0"/>
          <w:sz w:val="28"/>
          <w:lang w:eastAsia="ru-RU" w:bidi="ar-SA"/>
        </w:rPr>
        <w:t>Сегодня каждый третий памятник находится в неудовлетворительном состоянии, а каждый двенадцатый - в аварийном. По некоторым оценкам, Россия теряет по три памятника в день. Эти цифры были озвучены в ходе парламентских слушаний, посвященных вопросам законодательного регулирования проблем сохранения, использования, популяризации и государственной охраны памятников истории и культуры</w:t>
      </w:r>
      <w:r w:rsidRPr="006C1877">
        <w:rPr>
          <w:rFonts w:ascii="Times New Roman" w:hAnsi="Times New Roman" w:cs="Times New Roman"/>
          <w:kern w:val="0"/>
          <w:sz w:val="28"/>
          <w:lang w:eastAsia="ru-RU" w:bidi="ar-SA"/>
        </w:rPr>
        <w:t>.</w:t>
      </w:r>
      <w:r w:rsidRPr="00AA4028">
        <w:rPr>
          <w:rFonts w:ascii="Times New Roman" w:hAnsi="Times New Roman" w:cs="Times New Roman"/>
          <w:kern w:val="0"/>
          <w:sz w:val="28"/>
          <w:lang w:eastAsia="ru-RU" w:bidi="ar-SA"/>
        </w:rPr>
        <w:t xml:space="preserve"> </w:t>
      </w:r>
    </w:p>
    <w:p w:rsidR="00AA4028" w:rsidRPr="00AA4028" w:rsidRDefault="00AA4028" w:rsidP="006C1877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2"/>
          <w:szCs w:val="21"/>
          <w:lang w:eastAsia="ru-RU" w:bidi="ar-SA"/>
        </w:rPr>
      </w:pPr>
      <w:r w:rsidRPr="00AA4028">
        <w:rPr>
          <w:rFonts w:ascii="Times New Roman" w:hAnsi="Times New Roman" w:cs="Times New Roman"/>
          <w:kern w:val="0"/>
          <w:sz w:val="28"/>
          <w:lang w:eastAsia="ru-RU" w:bidi="ar-SA"/>
        </w:rPr>
        <w:t>В этих условиях особо актуален вопрос об уголовно-правовом контроле за сохранностью недвижимых памятников истории и культуры.</w:t>
      </w:r>
    </w:p>
    <w:p w:rsidR="00AA4028" w:rsidRPr="00AA4028" w:rsidRDefault="00AA4028" w:rsidP="006C1877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AA4028">
        <w:rPr>
          <w:rFonts w:ascii="Times New Roman" w:hAnsi="Times New Roman" w:cs="Times New Roman"/>
          <w:kern w:val="0"/>
          <w:sz w:val="28"/>
          <w:lang w:eastAsia="ru-RU" w:bidi="ar-SA"/>
        </w:rPr>
        <w:t>Под памятниками истории и культуры, уничтожение или повреждение которых влечет уголовную ответственность, понимаются не только памятники, входящие в соответствующие реестры, но и так называемые выявленные памятники, которые до принятия решения о включении их в реестр либо об отказе включить их в реестр подлежат государственной охране в соотве</w:t>
      </w:r>
      <w:r w:rsidRPr="006C1877">
        <w:rPr>
          <w:rFonts w:ascii="Times New Roman" w:hAnsi="Times New Roman" w:cs="Times New Roman"/>
          <w:kern w:val="0"/>
          <w:sz w:val="28"/>
          <w:lang w:eastAsia="ru-RU" w:bidi="ar-SA"/>
        </w:rPr>
        <w:t>тствии с Федеральным законом «</w:t>
      </w:r>
      <w:r w:rsidRPr="00AA4028">
        <w:rPr>
          <w:rFonts w:ascii="Times New Roman" w:hAnsi="Times New Roman" w:cs="Times New Roman"/>
          <w:kern w:val="0"/>
          <w:sz w:val="28"/>
          <w:lang w:eastAsia="ru-RU" w:bidi="ar-SA"/>
        </w:rPr>
        <w:t>Об объектах культурного наследия (памятниках истории и культур</w:t>
      </w:r>
      <w:r w:rsidRPr="006C1877">
        <w:rPr>
          <w:rFonts w:ascii="Times New Roman" w:hAnsi="Times New Roman" w:cs="Times New Roman"/>
          <w:kern w:val="0"/>
          <w:sz w:val="28"/>
          <w:lang w:eastAsia="ru-RU" w:bidi="ar-SA"/>
        </w:rPr>
        <w:t>ы) народов Российской Федерации»</w:t>
      </w:r>
      <w:r w:rsidRPr="00AA4028">
        <w:rPr>
          <w:rFonts w:ascii="Times New Roman" w:hAnsi="Times New Roman" w:cs="Times New Roman"/>
          <w:kern w:val="0"/>
          <w:sz w:val="28"/>
          <w:lang w:eastAsia="ru-RU" w:bidi="ar-SA"/>
        </w:rPr>
        <w:t xml:space="preserve"> </w:t>
      </w:r>
      <w:r w:rsidRPr="006C1877">
        <w:rPr>
          <w:rFonts w:ascii="Times New Roman" w:hAnsi="Times New Roman" w:cs="Times New Roman"/>
          <w:kern w:val="0"/>
          <w:sz w:val="28"/>
          <w:lang w:eastAsia="ru-RU" w:bidi="ar-SA"/>
        </w:rPr>
        <w:t>от 25.</w:t>
      </w:r>
      <w:r w:rsidRPr="006C187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06.2002.</w:t>
      </w:r>
    </w:p>
    <w:p w:rsidR="00AA4028" w:rsidRPr="00AA4028" w:rsidRDefault="00AA4028" w:rsidP="006C1877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6C187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За</w:t>
      </w:r>
      <w:r w:rsidRPr="00AA402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уничтожение или повреждение объектов культурного наследия может наступить уголовная ответственность</w:t>
      </w:r>
      <w:r w:rsidR="006C1877" w:rsidRPr="006C187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предусмотренная ст.243 УК РФ</w:t>
      </w:r>
      <w:r w:rsidRPr="00AA402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6C1877" w:rsidRPr="006C1877" w:rsidRDefault="006C1877" w:rsidP="006C1877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6C187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Субъективная сторона</w:t>
      </w:r>
      <w:r w:rsidRPr="006C187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преступления характеризуется наличием </w:t>
      </w:r>
      <w:r w:rsidRPr="006C187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прямого умысла</w:t>
      </w:r>
      <w:r w:rsidRPr="006C187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по отношению к действиям и </w:t>
      </w:r>
      <w:r w:rsidRPr="006C187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косвенного умысла</w:t>
      </w:r>
      <w:r w:rsidRPr="006C187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относительно исторической и культурной ценности объекта. </w:t>
      </w:r>
      <w:r w:rsidRPr="006C187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Неосторожное совершение</w:t>
      </w:r>
      <w:r w:rsidRPr="006C187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таких действий исключает ответственность по данной статье.</w:t>
      </w:r>
    </w:p>
    <w:p w:rsidR="006C1877" w:rsidRPr="006C1877" w:rsidRDefault="006C1877" w:rsidP="006C1877">
      <w:pPr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6C187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lastRenderedPageBreak/>
        <w:t>Субъект</w:t>
      </w:r>
      <w:r w:rsidRPr="006C187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преступления - физическое вменяемое лицо, достигшее 16-летнего возраста.</w:t>
      </w:r>
    </w:p>
    <w:p w:rsidR="00AC63F2" w:rsidRPr="006C1877" w:rsidRDefault="006C1877" w:rsidP="002A300B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6C187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Уголовный закон за совершение такого </w:t>
      </w:r>
      <w:r w:rsidR="002A300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преступления</w:t>
      </w:r>
      <w:r w:rsidRPr="006C187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предусматривает максимальную меру наказания в виде лишения свободы сроком до 3 лет. Если же преступление совершается в отношении особо ценных объектов культурного наследия либо выявленных объектов археологического наследия – до 6 лет лишения свободы.</w:t>
      </w:r>
    </w:p>
    <w:p w:rsidR="0033302F" w:rsidRPr="006C1877" w:rsidRDefault="0033302F" w:rsidP="006C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6C1877" w:rsidRDefault="005A786B" w:rsidP="002A300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Помощник прокурора </w:t>
      </w:r>
    </w:p>
    <w:p w:rsidR="005A786B" w:rsidRPr="005E3DC1" w:rsidRDefault="005A786B" w:rsidP="002D0F1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33302F" w:rsidP="003330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734032" w:rsidRPr="005E3DC1" w:rsidSect="003330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185FED"/>
    <w:rsid w:val="00217193"/>
    <w:rsid w:val="002A300B"/>
    <w:rsid w:val="002D0F1F"/>
    <w:rsid w:val="003118FF"/>
    <w:rsid w:val="0033302F"/>
    <w:rsid w:val="00365EF5"/>
    <w:rsid w:val="00511D0D"/>
    <w:rsid w:val="005A786B"/>
    <w:rsid w:val="005E3DC1"/>
    <w:rsid w:val="005F7743"/>
    <w:rsid w:val="006C1877"/>
    <w:rsid w:val="00727969"/>
    <w:rsid w:val="00734032"/>
    <w:rsid w:val="007B7BF0"/>
    <w:rsid w:val="0083258A"/>
    <w:rsid w:val="0086743E"/>
    <w:rsid w:val="008B3CE9"/>
    <w:rsid w:val="008C0671"/>
    <w:rsid w:val="009064CA"/>
    <w:rsid w:val="00927F89"/>
    <w:rsid w:val="00986956"/>
    <w:rsid w:val="00A63900"/>
    <w:rsid w:val="00A74A4F"/>
    <w:rsid w:val="00A9625D"/>
    <w:rsid w:val="00AA4028"/>
    <w:rsid w:val="00AC63F2"/>
    <w:rsid w:val="00B20053"/>
    <w:rsid w:val="00BE2A61"/>
    <w:rsid w:val="00C83958"/>
    <w:rsid w:val="00D36088"/>
    <w:rsid w:val="00D86F31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DAC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cp:lastPrinted>2020-11-05T15:33:00Z</cp:lastPrinted>
  <dcterms:created xsi:type="dcterms:W3CDTF">2020-11-06T21:07:00Z</dcterms:created>
  <dcterms:modified xsi:type="dcterms:W3CDTF">2020-11-06T21:10:00Z</dcterms:modified>
</cp:coreProperties>
</file>