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E7" w:rsidRPr="001A4F41" w:rsidRDefault="00BB53E7" w:rsidP="00BB53E7">
      <w:pPr>
        <w:ind w:right="99"/>
        <w:jc w:val="both"/>
        <w:rPr>
          <w:b/>
          <w:i/>
          <w:sz w:val="28"/>
          <w:szCs w:val="28"/>
          <w:u w:val="single"/>
        </w:rPr>
      </w:pPr>
      <w:r w:rsidRPr="001A4F41">
        <w:rPr>
          <w:b/>
          <w:i/>
          <w:sz w:val="28"/>
          <w:szCs w:val="28"/>
          <w:u w:val="single"/>
        </w:rPr>
        <w:t>ОКО ГОСУДАРЕВО</w:t>
      </w:r>
    </w:p>
    <w:p w:rsidR="00BB53E7" w:rsidRPr="001A4F41" w:rsidRDefault="00BB53E7" w:rsidP="00BB53E7">
      <w:pPr>
        <w:ind w:right="99" w:firstLine="792"/>
        <w:jc w:val="both"/>
        <w:rPr>
          <w:sz w:val="28"/>
          <w:szCs w:val="28"/>
        </w:rPr>
      </w:pPr>
    </w:p>
    <w:p w:rsidR="00337E6B" w:rsidRPr="001A4F41" w:rsidRDefault="00337E6B" w:rsidP="00A37673">
      <w:pPr>
        <w:jc w:val="right"/>
        <w:rPr>
          <w:sz w:val="28"/>
          <w:szCs w:val="28"/>
        </w:rPr>
      </w:pPr>
    </w:p>
    <w:p w:rsidR="00296670" w:rsidRPr="006E36F7" w:rsidRDefault="00296670" w:rsidP="00296670">
      <w:pPr>
        <w:suppressAutoHyphens/>
        <w:autoSpaceDE w:val="0"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6E36F7">
        <w:rPr>
          <w:rFonts w:eastAsia="Calibri"/>
          <w:b/>
          <w:sz w:val="28"/>
          <w:szCs w:val="28"/>
          <w:lang w:eastAsia="ar-SA"/>
        </w:rPr>
        <w:t xml:space="preserve">Проведенной прокуратурой </w:t>
      </w:r>
      <w:proofErr w:type="spellStart"/>
      <w:r w:rsidRPr="006E36F7">
        <w:rPr>
          <w:rFonts w:eastAsia="Calibri"/>
          <w:b/>
          <w:sz w:val="28"/>
          <w:szCs w:val="28"/>
          <w:lang w:eastAsia="ar-SA"/>
        </w:rPr>
        <w:t>Малмыжского</w:t>
      </w:r>
      <w:proofErr w:type="spellEnd"/>
      <w:r w:rsidRPr="006E36F7">
        <w:rPr>
          <w:rFonts w:eastAsia="Calibri"/>
          <w:b/>
          <w:sz w:val="28"/>
          <w:szCs w:val="28"/>
          <w:lang w:eastAsia="ar-SA"/>
        </w:rPr>
        <w:t xml:space="preserve"> района проверкой в деятельности органов местного самоуправления и их должностных лиц установлены нарушения законодательства о противодействии коррупции.</w:t>
      </w:r>
    </w:p>
    <w:p w:rsidR="002820B2" w:rsidRPr="002820B2" w:rsidRDefault="002820B2" w:rsidP="002820B2">
      <w:pPr>
        <w:autoSpaceDE w:val="0"/>
        <w:ind w:firstLine="709"/>
        <w:jc w:val="both"/>
        <w:rPr>
          <w:sz w:val="28"/>
          <w:szCs w:val="28"/>
        </w:rPr>
      </w:pPr>
      <w:r w:rsidRPr="002820B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Pr="002820B2">
        <w:rPr>
          <w:sz w:val="28"/>
          <w:szCs w:val="28"/>
        </w:rPr>
        <w:t>36, 40 Федерального закона</w:t>
      </w:r>
      <w:r>
        <w:rPr>
          <w:sz w:val="28"/>
          <w:szCs w:val="28"/>
        </w:rPr>
        <w:t xml:space="preserve"> </w:t>
      </w:r>
      <w:r w:rsidRPr="002820B2">
        <w:rPr>
          <w:sz w:val="28"/>
          <w:szCs w:val="28"/>
        </w:rPr>
        <w:t xml:space="preserve">«Об общих принципах организации местного самоуправления в РФ» № 131-ФЗ от 06.10.2003 глава муниципального образования, выборное должностное лицо местного самоуправления, иное лицо, замещающее муниципальную должность, должны соблюдать ограничения и запреты и исполнять обязанности, которые установлены Федеральным </w:t>
      </w:r>
      <w:hyperlink r:id="rId5" w:history="1">
        <w:r w:rsidRPr="002820B2">
          <w:rPr>
            <w:sz w:val="28"/>
            <w:szCs w:val="28"/>
            <w:lang/>
          </w:rPr>
          <w:t>законом</w:t>
        </w:r>
      </w:hyperlink>
      <w:r w:rsidRPr="002820B2">
        <w:rPr>
          <w:sz w:val="28"/>
          <w:szCs w:val="28"/>
        </w:rPr>
        <w:t xml:space="preserve"> «О противодействии коррупции» № 273-ФЗ от 25.12.2008 и другими федеральными законами.</w:t>
      </w:r>
    </w:p>
    <w:p w:rsidR="002820B2" w:rsidRPr="002820B2" w:rsidRDefault="002820B2" w:rsidP="002820B2">
      <w:pPr>
        <w:autoSpaceDE w:val="0"/>
        <w:ind w:firstLine="709"/>
        <w:jc w:val="both"/>
        <w:rPr>
          <w:sz w:val="28"/>
          <w:szCs w:val="28"/>
        </w:rPr>
      </w:pPr>
      <w:r w:rsidRPr="002820B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820B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820B2">
        <w:rPr>
          <w:sz w:val="28"/>
          <w:szCs w:val="28"/>
        </w:rPr>
        <w:t xml:space="preserve"> «О противодействии коррупции»</w:t>
      </w:r>
      <w:bookmarkStart w:id="0" w:name="Par1"/>
      <w:bookmarkEnd w:id="0"/>
      <w:r w:rsidRPr="002820B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820B2">
        <w:rPr>
          <w:sz w:val="28"/>
          <w:szCs w:val="28"/>
        </w:rPr>
        <w:t xml:space="preserve">273-ФЗ от 25.12.2008 установлена обязанность таких лиц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6" w:history="1">
        <w:r w:rsidRPr="002820B2">
          <w:rPr>
            <w:sz w:val="28"/>
            <w:szCs w:val="28"/>
            <w:lang/>
          </w:rPr>
          <w:t>порядке</w:t>
        </w:r>
      </w:hyperlink>
      <w:r w:rsidRPr="002820B2">
        <w:rPr>
          <w:sz w:val="28"/>
          <w:szCs w:val="28"/>
        </w:rPr>
        <w:t xml:space="preserve">, установленном нормативными правовыми актами РФ, а </w:t>
      </w:r>
      <w:r>
        <w:rPr>
          <w:sz w:val="28"/>
          <w:szCs w:val="28"/>
        </w:rPr>
        <w:t>также</w:t>
      </w:r>
      <w:r w:rsidRPr="002820B2">
        <w:rPr>
          <w:sz w:val="28"/>
          <w:szCs w:val="28"/>
        </w:rPr>
        <w:t xml:space="preserve"> предусмотрена ответственность за нарушение установленной обязанности.</w:t>
      </w:r>
    </w:p>
    <w:p w:rsidR="002820B2" w:rsidRDefault="002820B2" w:rsidP="00282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проверкой достоверности представления таких сведений за 2019 год установлено, что </w:t>
      </w:r>
      <w:r w:rsidRPr="002820B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820B2">
        <w:rPr>
          <w:sz w:val="28"/>
          <w:szCs w:val="28"/>
        </w:rPr>
        <w:t xml:space="preserve"> администрации </w:t>
      </w:r>
      <w:proofErr w:type="spellStart"/>
      <w:r w:rsidRPr="002820B2">
        <w:rPr>
          <w:sz w:val="28"/>
          <w:szCs w:val="28"/>
        </w:rPr>
        <w:t>Большекитякского</w:t>
      </w:r>
      <w:proofErr w:type="spellEnd"/>
      <w:r w:rsidRPr="002820B2">
        <w:rPr>
          <w:sz w:val="28"/>
          <w:szCs w:val="28"/>
        </w:rPr>
        <w:t xml:space="preserve"> сельского поселения Майоров В.С.</w:t>
      </w:r>
      <w:r>
        <w:rPr>
          <w:sz w:val="28"/>
          <w:szCs w:val="28"/>
        </w:rPr>
        <w:t xml:space="preserve"> завысил доход своей супруги по основному месту работы на 566 тысяч рублей несмотря на то, что по данным налогового органа в анализируемый период она уже предпринимательскую деятельность не осуществляла и доходов не имела.</w:t>
      </w:r>
    </w:p>
    <w:p w:rsidR="002820B2" w:rsidRDefault="002820B2" w:rsidP="00282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Каксинвайского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Мухлисов</w:t>
      </w:r>
      <w:proofErr w:type="spellEnd"/>
      <w:r>
        <w:rPr>
          <w:sz w:val="28"/>
          <w:szCs w:val="28"/>
        </w:rPr>
        <w:t xml:space="preserve"> Я.А. в представленных сведениях об имуществе за 2019 год не отразил принадлежащее ему на праве собственности нежилое здание.</w:t>
      </w:r>
    </w:p>
    <w:p w:rsidR="00403E82" w:rsidRDefault="00403E82" w:rsidP="00403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16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56163">
        <w:rPr>
          <w:rFonts w:ascii="Times New Roman" w:hAnsi="Times New Roman" w:cs="Times New Roman"/>
          <w:sz w:val="28"/>
          <w:szCs w:val="28"/>
        </w:rPr>
        <w:t>ст.10 Федерального закона «О противодействии коррупции» под конфликтом интересов понимается ситуация, при которой личная заинтересованность (прямая или косвенная) лица</w:t>
      </w:r>
      <w:r w:rsidRPr="00225BB1">
        <w:rPr>
          <w:rFonts w:ascii="Times New Roman" w:hAnsi="Times New Roman" w:cs="Times New Roman"/>
          <w:sz w:val="28"/>
          <w:szCs w:val="28"/>
        </w:rPr>
        <w:t>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03E82" w:rsidRDefault="00403E82" w:rsidP="00403E82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4227D4">
        <w:rPr>
          <w:sz w:val="28"/>
          <w:szCs w:val="28"/>
        </w:rPr>
        <w:t xml:space="preserve"> мае 2019 года н</w:t>
      </w:r>
      <w:r w:rsidR="004227D4" w:rsidRPr="004227D4">
        <w:rPr>
          <w:sz w:val="28"/>
          <w:szCs w:val="28"/>
        </w:rPr>
        <w:t xml:space="preserve">а должность инспектора </w:t>
      </w:r>
      <w:r w:rsidR="004227D4">
        <w:rPr>
          <w:sz w:val="28"/>
          <w:szCs w:val="28"/>
        </w:rPr>
        <w:t>военно-учетных специальностей</w:t>
      </w:r>
      <w:r w:rsidR="004227D4" w:rsidRPr="004227D4">
        <w:rPr>
          <w:sz w:val="28"/>
          <w:szCs w:val="28"/>
        </w:rPr>
        <w:t xml:space="preserve"> </w:t>
      </w:r>
      <w:r w:rsidR="004227D4">
        <w:rPr>
          <w:sz w:val="28"/>
          <w:szCs w:val="28"/>
        </w:rPr>
        <w:t xml:space="preserve">в </w:t>
      </w:r>
      <w:r w:rsidR="004227D4" w:rsidRPr="004227D4">
        <w:rPr>
          <w:sz w:val="28"/>
          <w:szCs w:val="28"/>
        </w:rPr>
        <w:t>администраци</w:t>
      </w:r>
      <w:r w:rsidR="004227D4">
        <w:rPr>
          <w:sz w:val="28"/>
          <w:szCs w:val="28"/>
        </w:rPr>
        <w:t>ю</w:t>
      </w:r>
      <w:r w:rsidR="004227D4" w:rsidRPr="004227D4">
        <w:rPr>
          <w:sz w:val="28"/>
          <w:szCs w:val="28"/>
        </w:rPr>
        <w:t xml:space="preserve"> </w:t>
      </w:r>
      <w:proofErr w:type="spellStart"/>
      <w:r w:rsidR="004227D4" w:rsidRPr="004227D4">
        <w:rPr>
          <w:sz w:val="28"/>
          <w:szCs w:val="28"/>
        </w:rPr>
        <w:t>Новосмаильского</w:t>
      </w:r>
      <w:proofErr w:type="spellEnd"/>
      <w:r w:rsidR="004227D4" w:rsidRPr="004227D4">
        <w:rPr>
          <w:sz w:val="28"/>
          <w:szCs w:val="28"/>
        </w:rPr>
        <w:t xml:space="preserve"> сельского поселения принята </w:t>
      </w:r>
      <w:proofErr w:type="spellStart"/>
      <w:r w:rsidR="004227D4" w:rsidRPr="004227D4">
        <w:rPr>
          <w:sz w:val="28"/>
          <w:szCs w:val="28"/>
        </w:rPr>
        <w:t>Ахатова</w:t>
      </w:r>
      <w:proofErr w:type="spellEnd"/>
      <w:r w:rsidR="004227D4" w:rsidRPr="004227D4">
        <w:rPr>
          <w:sz w:val="28"/>
          <w:szCs w:val="28"/>
        </w:rPr>
        <w:t xml:space="preserve"> Г.М., которая является супругой главы сельского поселения </w:t>
      </w:r>
      <w:proofErr w:type="spellStart"/>
      <w:r w:rsidR="004227D4" w:rsidRPr="004227D4">
        <w:rPr>
          <w:sz w:val="28"/>
          <w:szCs w:val="28"/>
        </w:rPr>
        <w:t>Ахатова</w:t>
      </w:r>
      <w:proofErr w:type="spellEnd"/>
      <w:r w:rsidR="004227D4" w:rsidRPr="004227D4">
        <w:rPr>
          <w:sz w:val="28"/>
          <w:szCs w:val="28"/>
        </w:rPr>
        <w:t xml:space="preserve"> Р.К.</w:t>
      </w:r>
      <w:r w:rsidR="004227D4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4227D4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ием соответствующих ежемесячных</w:t>
      </w:r>
      <w:r w:rsidR="004227D4">
        <w:rPr>
          <w:sz w:val="28"/>
          <w:szCs w:val="28"/>
        </w:rPr>
        <w:t xml:space="preserve"> выплат.</w:t>
      </w:r>
      <w:r>
        <w:rPr>
          <w:sz w:val="28"/>
          <w:szCs w:val="28"/>
        </w:rPr>
        <w:t xml:space="preserve"> Вместе с тем, главой поселения </w:t>
      </w:r>
      <w:proofErr w:type="spellStart"/>
      <w:r w:rsidRPr="004227D4">
        <w:rPr>
          <w:sz w:val="28"/>
          <w:szCs w:val="28"/>
        </w:rPr>
        <w:t>Ахатовым</w:t>
      </w:r>
      <w:proofErr w:type="spellEnd"/>
      <w:r w:rsidRPr="004227D4">
        <w:rPr>
          <w:sz w:val="28"/>
          <w:szCs w:val="28"/>
        </w:rPr>
        <w:t xml:space="preserve"> Р.К. не принят</w:t>
      </w:r>
      <w:r>
        <w:rPr>
          <w:sz w:val="28"/>
          <w:szCs w:val="28"/>
        </w:rPr>
        <w:t>о мер</w:t>
      </w:r>
      <w:r w:rsidRPr="004227D4">
        <w:rPr>
          <w:sz w:val="28"/>
          <w:szCs w:val="28"/>
        </w:rPr>
        <w:t xml:space="preserve"> к предотвращению и уре</w:t>
      </w:r>
      <w:r>
        <w:rPr>
          <w:sz w:val="28"/>
          <w:szCs w:val="28"/>
        </w:rPr>
        <w:t>гулированию конфликта интересов, на комиссию</w:t>
      </w:r>
      <w:r w:rsidRPr="004227D4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>
        <w:rPr>
          <w:sz w:val="28"/>
          <w:szCs w:val="28"/>
        </w:rPr>
        <w:t>д</w:t>
      </w:r>
      <w:r w:rsidRPr="004227D4">
        <w:rPr>
          <w:sz w:val="28"/>
          <w:szCs w:val="28"/>
        </w:rPr>
        <w:t>анный вопрос не</w:t>
      </w:r>
      <w:r>
        <w:rPr>
          <w:sz w:val="28"/>
          <w:szCs w:val="28"/>
        </w:rPr>
        <w:t xml:space="preserve"> выносился и не</w:t>
      </w:r>
      <w:r w:rsidRPr="004227D4">
        <w:rPr>
          <w:sz w:val="28"/>
          <w:szCs w:val="28"/>
        </w:rPr>
        <w:t xml:space="preserve"> рассматривался.  </w:t>
      </w:r>
    </w:p>
    <w:p w:rsidR="00E0414E" w:rsidRDefault="00E0414E" w:rsidP="00403E82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в представленной главой сельского поселения </w:t>
      </w:r>
      <w:proofErr w:type="spellStart"/>
      <w:r>
        <w:rPr>
          <w:sz w:val="28"/>
          <w:szCs w:val="28"/>
        </w:rPr>
        <w:t>Ахатовым</w:t>
      </w:r>
      <w:proofErr w:type="spellEnd"/>
      <w:r>
        <w:rPr>
          <w:sz w:val="28"/>
          <w:szCs w:val="28"/>
        </w:rPr>
        <w:t xml:space="preserve"> Р.К. справке о доходах супруги за 2019 года общая сумма доходов, полученных ею от различных налоговых агентов, необоснованно занижена на 20 тысяч рублей.  </w:t>
      </w:r>
    </w:p>
    <w:p w:rsidR="00E0414E" w:rsidRDefault="00E0414E" w:rsidP="004227D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Аналогичное нарушение допустил глава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Кучков В.Г., необоснованно занизив доход супруги за 2019 года на 22 тысячи рублей. Он же в сведениях об имуществе не отразил принадлежащий супруге на праве долевой собственности земельный участок.</w:t>
      </w:r>
    </w:p>
    <w:p w:rsidR="001700E8" w:rsidRDefault="001700E8" w:rsidP="001700E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Pr="001700E8">
        <w:rPr>
          <w:sz w:val="28"/>
          <w:szCs w:val="28"/>
        </w:rPr>
        <w:t xml:space="preserve">факты представления </w:t>
      </w:r>
      <w:r>
        <w:rPr>
          <w:sz w:val="28"/>
          <w:szCs w:val="28"/>
        </w:rPr>
        <w:t>недостоверных сведений о доходах и имуществе за 2019 год и депутатами Районной Думы</w:t>
      </w:r>
      <w:r w:rsidRPr="001700E8">
        <w:rPr>
          <w:sz w:val="28"/>
          <w:szCs w:val="28"/>
        </w:rPr>
        <w:t>.</w:t>
      </w:r>
    </w:p>
    <w:p w:rsidR="001700E8" w:rsidRDefault="001700E8" w:rsidP="001700E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Левашовым Р.Г. общая сумма доходов от предпринимательской деятельности необоснованно занижена на 68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 Кроме того, в сведениях о недвижимости не отражены принадлежащие на праве собственности 2 нежилых здания и квартира.</w:t>
      </w:r>
    </w:p>
    <w:p w:rsidR="001700E8" w:rsidRDefault="001700E8" w:rsidP="001700E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Рябов А.Ю. необоснованно занизил доход супруги, полученный от предпринимательской деятельности,</w:t>
      </w:r>
      <w:r w:rsidRPr="00170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1,7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</w:t>
      </w:r>
    </w:p>
    <w:p w:rsidR="001700E8" w:rsidRDefault="001700E8" w:rsidP="001700E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Каримов Р.М. в сведениях о недвижимом имуществе не отразил принадлежащее на праве собственности нежилое здание.</w:t>
      </w:r>
    </w:p>
    <w:p w:rsidR="00292832" w:rsidRDefault="00292832" w:rsidP="001700E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Бердникова Г.Л. необоснованно занизила общую сумму дохода супруга на 152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а также в сведениях о недвижимом имуществе не отразила принадлежащий ей на праве общей долевой собственности земельный участок.</w:t>
      </w:r>
    </w:p>
    <w:p w:rsidR="00292832" w:rsidRDefault="00292832" w:rsidP="0029283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Габдуллин Н.А. необоснованно занизил общую сумму дохода </w:t>
      </w:r>
      <w:r w:rsidRPr="001700E8">
        <w:rPr>
          <w:sz w:val="28"/>
          <w:szCs w:val="28"/>
        </w:rPr>
        <w:t>от предпринимательской деятельности</w:t>
      </w:r>
      <w:r>
        <w:rPr>
          <w:sz w:val="28"/>
          <w:szCs w:val="28"/>
        </w:rPr>
        <w:t xml:space="preserve"> на 41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а также не отразил в сведениях о недвижимом имуществе принадлежащие на праве собственности объекты (АЗС, административное помещение, квартиру, 3 земельных участка,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-место).</w:t>
      </w:r>
    </w:p>
    <w:p w:rsidR="001700E8" w:rsidRPr="001700E8" w:rsidRDefault="00292832" w:rsidP="0029283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Хабибрахманов</w:t>
      </w:r>
      <w:proofErr w:type="spellEnd"/>
      <w:r>
        <w:rPr>
          <w:sz w:val="28"/>
          <w:szCs w:val="28"/>
        </w:rPr>
        <w:t xml:space="preserve"> Р.Ф. в сведениях о недвижимости не отразил земельный участок, принадлежащий супруге на </w:t>
      </w:r>
      <w:r w:rsidR="001700E8" w:rsidRPr="001700E8">
        <w:rPr>
          <w:sz w:val="28"/>
          <w:szCs w:val="28"/>
        </w:rPr>
        <w:t xml:space="preserve">праве общей долевой собственности </w:t>
      </w:r>
    </w:p>
    <w:p w:rsidR="00E85CB1" w:rsidRPr="00E85CB1" w:rsidRDefault="00E85CB1" w:rsidP="00E85CB1">
      <w:pPr>
        <w:suppressAutoHyphens/>
        <w:autoSpaceDE w:val="0"/>
        <w:ind w:firstLine="677"/>
        <w:jc w:val="both"/>
        <w:rPr>
          <w:rFonts w:eastAsia="Calibri"/>
          <w:sz w:val="28"/>
          <w:szCs w:val="28"/>
          <w:lang w:eastAsia="ar-SA"/>
        </w:rPr>
      </w:pPr>
      <w:r w:rsidRPr="00E85CB1">
        <w:rPr>
          <w:rFonts w:eastAsia="Calibri"/>
          <w:sz w:val="28"/>
          <w:szCs w:val="28"/>
          <w:lang w:eastAsia="ar-SA"/>
        </w:rPr>
        <w:t>Предоставление недостоверных сведений о доходах, имуществе и обя</w:t>
      </w:r>
      <w:r w:rsidRPr="00E85CB1">
        <w:rPr>
          <w:rFonts w:eastAsia="Calibri"/>
          <w:sz w:val="28"/>
          <w:szCs w:val="28"/>
          <w:lang w:eastAsia="ar-SA"/>
        </w:rPr>
        <w:softHyphen/>
        <w:t>зательствах имущественного характера является коррупционным проявлением, дискредитирует интересы общества и государства, нарушает права и законные интересы неопределенного круга лиц.</w:t>
      </w:r>
    </w:p>
    <w:p w:rsidR="00E85CB1" w:rsidRPr="007A5E18" w:rsidRDefault="007A5E18" w:rsidP="0029667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По результатам проверки в </w:t>
      </w:r>
      <w:r w:rsidR="00F971CF">
        <w:rPr>
          <w:rFonts w:eastAsia="Calibri"/>
          <w:sz w:val="28"/>
          <w:szCs w:val="28"/>
          <w:lang w:eastAsia="ar-SA"/>
        </w:rPr>
        <w:t>представительные</w:t>
      </w:r>
      <w:bookmarkStart w:id="1" w:name="_GoBack"/>
      <w:bookmarkEnd w:id="1"/>
      <w:r w:rsidR="00292832">
        <w:rPr>
          <w:rFonts w:eastAsia="Calibri"/>
          <w:sz w:val="28"/>
          <w:szCs w:val="28"/>
          <w:lang w:eastAsia="ar-SA"/>
        </w:rPr>
        <w:t xml:space="preserve"> органы местного самоуправления</w:t>
      </w:r>
      <w:r>
        <w:rPr>
          <w:rFonts w:eastAsia="Calibri"/>
          <w:sz w:val="28"/>
          <w:szCs w:val="28"/>
          <w:lang w:eastAsia="ar-SA"/>
        </w:rPr>
        <w:t xml:space="preserve"> с целью устра</w:t>
      </w:r>
      <w:r w:rsidR="00292832">
        <w:rPr>
          <w:rFonts w:eastAsia="Calibri"/>
          <w:sz w:val="28"/>
          <w:szCs w:val="28"/>
          <w:lang w:eastAsia="ar-SA"/>
        </w:rPr>
        <w:t>н</w:t>
      </w:r>
      <w:r>
        <w:rPr>
          <w:rFonts w:eastAsia="Calibri"/>
          <w:sz w:val="28"/>
          <w:szCs w:val="28"/>
          <w:lang w:eastAsia="ar-SA"/>
        </w:rPr>
        <w:t>ения выявленных нарушений законодательства внесены пре</w:t>
      </w:r>
      <w:r w:rsidR="001D0F16">
        <w:rPr>
          <w:rFonts w:eastAsia="Calibri"/>
          <w:sz w:val="28"/>
          <w:szCs w:val="28"/>
          <w:lang w:eastAsia="ar-SA"/>
        </w:rPr>
        <w:t>дставления.</w:t>
      </w:r>
    </w:p>
    <w:p w:rsidR="00296670" w:rsidRDefault="00296670" w:rsidP="00A37673">
      <w:pPr>
        <w:jc w:val="right"/>
        <w:rPr>
          <w:sz w:val="28"/>
          <w:szCs w:val="28"/>
        </w:rPr>
      </w:pPr>
    </w:p>
    <w:p w:rsidR="00A37673" w:rsidRPr="001A4F41" w:rsidRDefault="00A37673" w:rsidP="00A37673">
      <w:pPr>
        <w:jc w:val="right"/>
        <w:rPr>
          <w:sz w:val="28"/>
          <w:szCs w:val="28"/>
        </w:rPr>
      </w:pPr>
      <w:r w:rsidRPr="001A4F41">
        <w:rPr>
          <w:sz w:val="28"/>
          <w:szCs w:val="28"/>
        </w:rPr>
        <w:t xml:space="preserve">Прокурор </w:t>
      </w:r>
      <w:proofErr w:type="spellStart"/>
      <w:r w:rsidRPr="001A4F41">
        <w:rPr>
          <w:sz w:val="28"/>
          <w:szCs w:val="28"/>
        </w:rPr>
        <w:t>Малмыжского</w:t>
      </w:r>
      <w:proofErr w:type="spellEnd"/>
      <w:r w:rsidRPr="001A4F41">
        <w:rPr>
          <w:sz w:val="28"/>
          <w:szCs w:val="28"/>
        </w:rPr>
        <w:t xml:space="preserve"> района</w:t>
      </w:r>
    </w:p>
    <w:p w:rsidR="00A37673" w:rsidRDefault="00A37673" w:rsidP="00A37673">
      <w:pPr>
        <w:jc w:val="right"/>
        <w:rPr>
          <w:sz w:val="28"/>
          <w:szCs w:val="28"/>
        </w:rPr>
      </w:pPr>
      <w:r w:rsidRPr="001A4F41">
        <w:rPr>
          <w:sz w:val="28"/>
          <w:szCs w:val="28"/>
        </w:rPr>
        <w:t>Гайфутдинов Ф.Г.</w:t>
      </w:r>
    </w:p>
    <w:p w:rsidR="001A4F41" w:rsidRPr="001A4F41" w:rsidRDefault="007A5E18" w:rsidP="00A37673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1700E8">
        <w:rPr>
          <w:sz w:val="28"/>
          <w:szCs w:val="28"/>
        </w:rPr>
        <w:t>6</w:t>
      </w:r>
      <w:r w:rsidR="001A4F41">
        <w:rPr>
          <w:sz w:val="28"/>
          <w:szCs w:val="28"/>
        </w:rPr>
        <w:t>.06.2020</w:t>
      </w:r>
    </w:p>
    <w:p w:rsidR="00B74799" w:rsidRPr="001A4F41" w:rsidRDefault="00B74799" w:rsidP="00A37673">
      <w:pPr>
        <w:jc w:val="right"/>
        <w:rPr>
          <w:sz w:val="28"/>
          <w:szCs w:val="28"/>
        </w:rPr>
      </w:pPr>
    </w:p>
    <w:p w:rsidR="00B74799" w:rsidRPr="001A4F41" w:rsidRDefault="00B74799" w:rsidP="00A37673">
      <w:pPr>
        <w:jc w:val="right"/>
        <w:rPr>
          <w:sz w:val="28"/>
          <w:szCs w:val="28"/>
        </w:rPr>
      </w:pPr>
    </w:p>
    <w:p w:rsidR="00B74799" w:rsidRPr="00742F1C" w:rsidRDefault="00B74799" w:rsidP="00A37673">
      <w:pPr>
        <w:jc w:val="right"/>
        <w:rPr>
          <w:sz w:val="26"/>
          <w:szCs w:val="26"/>
        </w:rPr>
      </w:pPr>
    </w:p>
    <w:sectPr w:rsidR="00B74799" w:rsidRPr="00742F1C" w:rsidSect="00742F1C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0295"/>
    <w:multiLevelType w:val="hybridMultilevel"/>
    <w:tmpl w:val="8502076E"/>
    <w:lvl w:ilvl="0" w:tplc="E10E5C1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E7"/>
    <w:rsid w:val="00167DAE"/>
    <w:rsid w:val="001700E8"/>
    <w:rsid w:val="001A4F41"/>
    <w:rsid w:val="001D0F16"/>
    <w:rsid w:val="002820B2"/>
    <w:rsid w:val="00292832"/>
    <w:rsid w:val="00296670"/>
    <w:rsid w:val="002968F9"/>
    <w:rsid w:val="00337E6B"/>
    <w:rsid w:val="003A0BDE"/>
    <w:rsid w:val="003C0489"/>
    <w:rsid w:val="003E13E2"/>
    <w:rsid w:val="00403E82"/>
    <w:rsid w:val="004140E6"/>
    <w:rsid w:val="004227D4"/>
    <w:rsid w:val="00446F76"/>
    <w:rsid w:val="004A2B42"/>
    <w:rsid w:val="0053402A"/>
    <w:rsid w:val="006E36F7"/>
    <w:rsid w:val="00742F1C"/>
    <w:rsid w:val="007A5E18"/>
    <w:rsid w:val="00A37673"/>
    <w:rsid w:val="00B74799"/>
    <w:rsid w:val="00BB53E7"/>
    <w:rsid w:val="00D210B0"/>
    <w:rsid w:val="00E0414E"/>
    <w:rsid w:val="00E85CB1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4BBA"/>
  <w15:chartTrackingRefBased/>
  <w15:docId w15:val="{6F76E26C-8B4F-4C06-912F-CE85E6FF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BB53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4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48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">
    <w:name w:val="Font Style14"/>
    <w:rsid w:val="002820B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03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B99602D287C91BB9B0E927301E21F91C4FAC96726B57BE9AFF04F67A4F5032ECF8211A505318EC21Q4K" TargetMode="External"/><Relationship Id="rId5" Type="http://schemas.openxmlformats.org/officeDocument/2006/relationships/hyperlink" Target="consultantplus://offline/ref=5F3568DB56DE82F461E78505769977184FD4C65B5A13DA321CC94F438Bf7O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4</cp:revision>
  <cp:lastPrinted>2020-07-26T19:24:00Z</cp:lastPrinted>
  <dcterms:created xsi:type="dcterms:W3CDTF">2020-07-26T18:46:00Z</dcterms:created>
  <dcterms:modified xsi:type="dcterms:W3CDTF">2020-07-26T19:30:00Z</dcterms:modified>
</cp:coreProperties>
</file>