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49" w:rsidRPr="00CC1E49" w:rsidRDefault="00CC1E49" w:rsidP="00CC1E49">
      <w:pPr>
        <w:widowControl/>
        <w:suppressLineNumbers/>
        <w:autoSpaceDN/>
        <w:jc w:val="center"/>
        <w:rPr>
          <w:rFonts w:eastAsia="Times New Roman" w:cs="Times New Roman"/>
          <w:kern w:val="1"/>
          <w:sz w:val="44"/>
          <w:szCs w:val="44"/>
          <w:lang w:eastAsia="hi-IN"/>
        </w:rPr>
      </w:pPr>
      <w:r w:rsidRPr="00CC1E49">
        <w:rPr>
          <w:rFonts w:eastAsia="Times New Roman" w:cs="Times New Roman"/>
          <w:b/>
          <w:bCs/>
          <w:kern w:val="1"/>
          <w:sz w:val="44"/>
          <w:szCs w:val="44"/>
          <w:lang w:eastAsia="hi-IN"/>
        </w:rPr>
        <w:t>О правилах отпуска лекарственных препаратов аптечными организациями</w:t>
      </w:r>
    </w:p>
    <w:p w:rsidR="00CC1E49" w:rsidRPr="00CC1E49" w:rsidRDefault="00CC1E49" w:rsidP="00CC1E49">
      <w:pPr>
        <w:suppressLineNumbers/>
        <w:ind w:firstLine="708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</w:p>
    <w:p w:rsidR="00CC1E49" w:rsidRDefault="00CC1E49" w:rsidP="00CC1E49">
      <w:pPr>
        <w:suppressLineNumbers/>
        <w:ind w:firstLine="708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CC1E49">
        <w:rPr>
          <w:rFonts w:eastAsia="Times New Roman" w:cs="Times New Roman"/>
          <w:kern w:val="1"/>
          <w:sz w:val="28"/>
          <w:szCs w:val="28"/>
          <w:lang w:eastAsia="hi-IN"/>
        </w:rPr>
        <w:t>Отпуск лекарственных препаратов аптечными организациями по бесплатным рецептам регулируется Правилами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утвержденными приказом Минздрава России от 11.07.2017 № 403н (далее – Правила).</w:t>
      </w:r>
    </w:p>
    <w:p w:rsidR="00CC1E49" w:rsidRDefault="00CC1E49" w:rsidP="00CC1E49">
      <w:pPr>
        <w:suppressLineNumbers/>
        <w:ind w:firstLine="708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CC1E49">
        <w:rPr>
          <w:rFonts w:eastAsia="Times New Roman" w:cs="Times New Roman"/>
          <w:kern w:val="1"/>
          <w:sz w:val="28"/>
          <w:szCs w:val="28"/>
          <w:lang w:eastAsia="hi-IN"/>
        </w:rPr>
        <w:t>В соответствии с п.6 вышеуказанных Правил отпуск лекарственных препаратов осуществляется в течение указанного в рецепте срока его действия при обращении лица к субъекту розничной торговли (субъект розничной торговли – далее Аптека). В случае отсутствия в Аптеке лекарственного препарата, указанного в рецепте, при обращении лица в Аптеку рецепт принимается на отсроченное обслуживание и обслуживается в течение 10-ти рабочих дней со дня обращения лица в Аптеку.</w:t>
      </w:r>
    </w:p>
    <w:p w:rsidR="00CC1E49" w:rsidRDefault="00CC1E49" w:rsidP="00CC1E49">
      <w:pPr>
        <w:suppressLineNumbers/>
        <w:ind w:firstLine="708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CC1E49">
        <w:rPr>
          <w:rFonts w:eastAsia="Times New Roman" w:cs="Times New Roman"/>
          <w:kern w:val="1"/>
          <w:sz w:val="28"/>
          <w:szCs w:val="28"/>
          <w:lang w:eastAsia="hi-IN"/>
        </w:rPr>
        <w:t>К этому пункту также необходимо дополнить, что если рецепт на бесплатное получение лекарственного препарата принят Аптекой на обслуживание в период срока его действия, то он может находиться в Аптеке на отсроченном обслуживании до тех пор, пока по нему не будет выдан лекарственный препарат. То есть, если срок действия рецепта 30 дней и в течение этого срока он принят Аптекой на отсроченное обслуживание, то через 30 дней он не будет считаться просроченным и подлежащим снятию с обслуживания. Действия Аптеки по снятию таких рецептов с обслуживания будут являться незаконными.</w:t>
      </w:r>
    </w:p>
    <w:p w:rsidR="00CC1E49" w:rsidRDefault="00CC1E49" w:rsidP="00CC1E49">
      <w:pPr>
        <w:suppressLineNumbers/>
        <w:ind w:firstLine="708"/>
        <w:jc w:val="both"/>
        <w:rPr>
          <w:rFonts w:eastAsia="Times New Roman" w:cs="Times New Roman"/>
          <w:kern w:val="1"/>
          <w:sz w:val="28"/>
          <w:szCs w:val="28"/>
          <w:lang w:eastAsia="hi-IN"/>
        </w:rPr>
      </w:pPr>
      <w:r w:rsidRPr="00CC1E49">
        <w:rPr>
          <w:rFonts w:eastAsia="Times New Roman" w:cs="Times New Roman"/>
          <w:kern w:val="1"/>
          <w:sz w:val="28"/>
          <w:szCs w:val="28"/>
          <w:lang w:eastAsia="hi-IN"/>
        </w:rPr>
        <w:t>В соответствии с п.п.3 п.7 Правил при наличии в Аптеке лекарственного препарата с дозировкой, отличной от дозировки лекарственного препарата, указанной в рецепте, отпуск имеющегося лекарственного препарата допускается, если дозировка такого лекарственного препарата меньше дозировки, указанной в рецепте. В таком случае осуществляется пересчет количества лекарственного препарата с учетом курса лечения, указанного в рецепте.</w:t>
      </w:r>
      <w:r w:rsidRPr="00CC1E49">
        <w:rPr>
          <w:rFonts w:eastAsia="Times New Roman" w:cs="Times New Roman"/>
          <w:kern w:val="1"/>
          <w:sz w:val="28"/>
          <w:szCs w:val="28"/>
          <w:lang w:eastAsia="hi-IN"/>
        </w:rPr>
        <w:br/>
        <w:t xml:space="preserve">     </w:t>
      </w:r>
      <w:r>
        <w:rPr>
          <w:rFonts w:eastAsia="Times New Roman" w:cs="Times New Roman"/>
          <w:kern w:val="1"/>
          <w:sz w:val="28"/>
          <w:szCs w:val="28"/>
          <w:lang w:eastAsia="hi-IN"/>
        </w:rPr>
        <w:tab/>
      </w:r>
      <w:r w:rsidRPr="00CC1E49">
        <w:rPr>
          <w:rFonts w:eastAsia="Times New Roman" w:cs="Times New Roman"/>
          <w:kern w:val="1"/>
          <w:sz w:val="28"/>
          <w:szCs w:val="28"/>
          <w:lang w:eastAsia="hi-IN"/>
        </w:rPr>
        <w:t>В случае если дозировка лекарственного препарата, имеющегося в Аптеке,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 (п.п.4 п.7 Правил).</w:t>
      </w:r>
    </w:p>
    <w:p w:rsidR="00EB00AE" w:rsidRPr="00EB00AE" w:rsidRDefault="00CC1E49" w:rsidP="00CC1E49">
      <w:pPr>
        <w:suppressLineNumbers/>
        <w:ind w:firstLine="708"/>
        <w:jc w:val="both"/>
        <w:rPr>
          <w:rFonts w:cs="Times New Roman"/>
          <w:sz w:val="28"/>
          <w:szCs w:val="28"/>
        </w:rPr>
      </w:pPr>
      <w:r w:rsidRPr="00CC1E49">
        <w:rPr>
          <w:rFonts w:eastAsia="Times New Roman" w:cs="Times New Roman"/>
          <w:kern w:val="1"/>
          <w:sz w:val="28"/>
          <w:szCs w:val="28"/>
          <w:lang w:eastAsia="hi-IN"/>
        </w:rPr>
        <w:t>Таким образом, граждане должны знать Правила отпуска лекарственных препаратов аптечными организациями, смело ими пользоваться и не забывать их применять на практике.</w:t>
      </w:r>
    </w:p>
    <w:p w:rsidR="00B727A4" w:rsidRPr="00CC1E49" w:rsidRDefault="00B727A4" w:rsidP="00CC1E4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977762" w:rsidRDefault="00B727A4" w:rsidP="00CA5542">
      <w:pPr>
        <w:pStyle w:val="Textbody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F406AE">
        <w:rPr>
          <w:sz w:val="28"/>
          <w:szCs w:val="28"/>
        </w:rPr>
        <w:t xml:space="preserve"> прокурора </w:t>
      </w:r>
    </w:p>
    <w:p w:rsidR="00F406AE" w:rsidRDefault="00F406AE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B727A4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юрист 1 класса</w:t>
      </w:r>
    </w:p>
    <w:p w:rsidR="00F406AE" w:rsidRDefault="00CC1E49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Ахмадеева</w:t>
      </w:r>
      <w:proofErr w:type="spellEnd"/>
      <w:r>
        <w:rPr>
          <w:sz w:val="28"/>
          <w:szCs w:val="28"/>
        </w:rPr>
        <w:t xml:space="preserve"> Р.Р.</w:t>
      </w:r>
    </w:p>
    <w:p w:rsidR="00576024" w:rsidRPr="00576024" w:rsidRDefault="00CC1E49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04</w:t>
      </w:r>
      <w:r w:rsidR="00576024">
        <w:rPr>
          <w:sz w:val="28"/>
          <w:szCs w:val="28"/>
        </w:rPr>
        <w:t>.0</w:t>
      </w:r>
      <w:r w:rsidR="00EB00AE">
        <w:rPr>
          <w:sz w:val="28"/>
          <w:szCs w:val="28"/>
        </w:rPr>
        <w:t>3</w:t>
      </w:r>
      <w:r w:rsidR="00576024">
        <w:rPr>
          <w:sz w:val="28"/>
          <w:szCs w:val="28"/>
        </w:rPr>
        <w:t>.2020</w:t>
      </w:r>
    </w:p>
    <w:sectPr w:rsidR="00576024" w:rsidRPr="00576024" w:rsidSect="00CC1E4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196642"/>
    <w:rsid w:val="005001FE"/>
    <w:rsid w:val="00576024"/>
    <w:rsid w:val="006711E1"/>
    <w:rsid w:val="008301CC"/>
    <w:rsid w:val="008B2BCB"/>
    <w:rsid w:val="008D7B1B"/>
    <w:rsid w:val="00977762"/>
    <w:rsid w:val="00A63302"/>
    <w:rsid w:val="00AB77B9"/>
    <w:rsid w:val="00B727A4"/>
    <w:rsid w:val="00CA5542"/>
    <w:rsid w:val="00CC1E49"/>
    <w:rsid w:val="00CC5BF2"/>
    <w:rsid w:val="00DC64CF"/>
    <w:rsid w:val="00EB00AE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B02E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  <w:style w:type="paragraph" w:customStyle="1" w:styleId="Standard">
    <w:name w:val="Standard"/>
    <w:rsid w:val="00B72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883F-141B-4C62-8367-62384662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2020-04-02T14:15:00Z</cp:lastPrinted>
  <dcterms:created xsi:type="dcterms:W3CDTF">2020-04-02T14:21:00Z</dcterms:created>
  <dcterms:modified xsi:type="dcterms:W3CDTF">2020-04-02T14:21:00Z</dcterms:modified>
</cp:coreProperties>
</file>