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FD" w:rsidRDefault="004074FD" w:rsidP="004074FD">
      <w:pPr>
        <w:widowControl/>
        <w:autoSpaceDN/>
        <w:ind w:firstLine="300"/>
        <w:jc w:val="center"/>
        <w:rPr>
          <w:rFonts w:eastAsia="Times New Roman" w:cs="Times New Roman"/>
          <w:b/>
          <w:bCs/>
          <w:kern w:val="1"/>
          <w:sz w:val="44"/>
          <w:szCs w:val="44"/>
          <w:lang w:eastAsia="hi-IN"/>
        </w:rPr>
      </w:pPr>
      <w:r w:rsidRPr="004074FD">
        <w:rPr>
          <w:rFonts w:eastAsia="Times New Roman" w:cs="Times New Roman"/>
          <w:b/>
          <w:bCs/>
          <w:kern w:val="1"/>
          <w:sz w:val="44"/>
          <w:szCs w:val="44"/>
          <w:lang w:eastAsia="hi-IN"/>
        </w:rPr>
        <w:t xml:space="preserve">Использование результатов </w:t>
      </w:r>
    </w:p>
    <w:p w:rsidR="004074FD" w:rsidRPr="004074FD" w:rsidRDefault="004074FD" w:rsidP="004074FD">
      <w:pPr>
        <w:widowControl/>
        <w:autoSpaceDN/>
        <w:ind w:firstLine="300"/>
        <w:jc w:val="center"/>
        <w:rPr>
          <w:rFonts w:eastAsia="Times New Roman" w:cs="Times New Roman"/>
          <w:kern w:val="1"/>
          <w:sz w:val="44"/>
          <w:szCs w:val="44"/>
          <w:lang w:eastAsia="hi-IN"/>
        </w:rPr>
      </w:pPr>
      <w:r w:rsidRPr="004074FD">
        <w:rPr>
          <w:rFonts w:eastAsia="Times New Roman" w:cs="Times New Roman"/>
          <w:b/>
          <w:bCs/>
          <w:kern w:val="1"/>
          <w:sz w:val="44"/>
          <w:szCs w:val="44"/>
          <w:lang w:eastAsia="hi-IN"/>
        </w:rPr>
        <w:t>специальной оценки условий труда</w:t>
      </w:r>
    </w:p>
    <w:p w:rsidR="004074FD" w:rsidRDefault="004074FD" w:rsidP="004074FD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</w:p>
    <w:p w:rsidR="004074FD" w:rsidRDefault="004074FD" w:rsidP="004074FD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t>В Федеральный закон от 28.12.2013 № 426-ФЗ «О специальной оценке условий труда» 27.12.2019 внесены дополнения и изменения, вступившие в законную силу с 01.01.2020.</w:t>
      </w:r>
    </w:p>
    <w:p w:rsidR="004074FD" w:rsidRPr="004074FD" w:rsidRDefault="004074FD" w:rsidP="004074FD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t>Так, с 1 января 2020 года работодатели не могут применять результаты специальной оценки условий труда, пока сведения о них не появятся в информационной системе учета. Передавать данные в систему должна организация-оценщик. Об этом она будет сообщать работодателю в течение трех рабочих дней.</w:t>
      </w:r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br/>
        <w:t xml:space="preserve">     </w:t>
      </w:r>
      <w:r>
        <w:rPr>
          <w:rFonts w:eastAsia="Times New Roman" w:cs="Times New Roman"/>
          <w:kern w:val="1"/>
          <w:sz w:val="28"/>
          <w:szCs w:val="28"/>
          <w:lang w:eastAsia="hi-IN"/>
        </w:rPr>
        <w:tab/>
      </w:r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t xml:space="preserve">Декларация соответствия условий труда также начнет действовать только после внесения информации в систему. Ранее декларация была действительна со дня утверждения отчета о специальной оценке условий труда. </w:t>
      </w:r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br/>
        <w:t xml:space="preserve">     </w:t>
      </w:r>
      <w:r>
        <w:rPr>
          <w:rFonts w:eastAsia="Times New Roman" w:cs="Times New Roman"/>
          <w:kern w:val="1"/>
          <w:sz w:val="28"/>
          <w:szCs w:val="28"/>
          <w:lang w:eastAsia="hi-IN"/>
        </w:rPr>
        <w:tab/>
      </w:r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t xml:space="preserve">Появился еще один повод для проведения внеплановой специальной оценки условий труда. Работодатель будет принимать решение о ее необходимости, если от сотрудника поступят замечания и возражения по поводу результатов </w:t>
      </w:r>
      <w:proofErr w:type="spellStart"/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t>спецоценки</w:t>
      </w:r>
      <w:proofErr w:type="spellEnd"/>
      <w:r w:rsidRPr="004074FD">
        <w:rPr>
          <w:rFonts w:eastAsia="Times New Roman" w:cs="Times New Roman"/>
          <w:kern w:val="1"/>
          <w:sz w:val="28"/>
          <w:szCs w:val="28"/>
          <w:lang w:eastAsia="hi-IN"/>
        </w:rPr>
        <w:t xml:space="preserve"> на рабочем месте.</w:t>
      </w:r>
    </w:p>
    <w:p w:rsidR="004074FD" w:rsidRPr="004074FD" w:rsidRDefault="004074FD" w:rsidP="004074FD">
      <w:pPr>
        <w:widowControl/>
        <w:autoSpaceDN/>
        <w:rPr>
          <w:rFonts w:ascii="Calibri" w:eastAsia="Times New Roman" w:hAnsi="Calibri" w:cs="Calibri"/>
          <w:kern w:val="1"/>
          <w:lang w:eastAsia="hi-IN"/>
        </w:rPr>
      </w:pPr>
    </w:p>
    <w:p w:rsidR="008559C7" w:rsidRDefault="008559C7" w:rsidP="008559C7">
      <w:pPr>
        <w:widowControl/>
        <w:autoSpaceDN/>
        <w:ind w:firstLine="709"/>
        <w:jc w:val="right"/>
        <w:rPr>
          <w:sz w:val="28"/>
          <w:szCs w:val="28"/>
        </w:rPr>
      </w:pPr>
      <w:r w:rsidRPr="008559C7">
        <w:rPr>
          <w:rFonts w:cs="Times New Roman"/>
          <w:sz w:val="28"/>
          <w:szCs w:val="28"/>
        </w:rPr>
        <w:t xml:space="preserve"> </w:t>
      </w:r>
      <w:r w:rsidRPr="008559C7">
        <w:rPr>
          <w:rFonts w:cs="Times New Roman"/>
          <w:sz w:val="28"/>
          <w:szCs w:val="28"/>
        </w:rPr>
        <w:br/>
      </w:r>
      <w:r w:rsidR="00A906C0"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 </w:t>
      </w:r>
      <w:r w:rsidR="004074FD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 п</w:t>
      </w:r>
      <w:r w:rsidR="00F406AE">
        <w:rPr>
          <w:sz w:val="28"/>
          <w:szCs w:val="28"/>
        </w:rPr>
        <w:t>рокурор</w:t>
      </w:r>
      <w:r w:rsidR="004074FD">
        <w:rPr>
          <w:sz w:val="28"/>
          <w:szCs w:val="28"/>
        </w:rPr>
        <w:t>а</w:t>
      </w:r>
      <w:r w:rsidR="00A906C0">
        <w:rPr>
          <w:sz w:val="28"/>
          <w:szCs w:val="28"/>
        </w:rPr>
        <w:t xml:space="preserve"> </w:t>
      </w:r>
    </w:p>
    <w:p w:rsidR="00F406AE" w:rsidRDefault="00F406AE" w:rsidP="00A906C0">
      <w:pPr>
        <w:widowControl/>
        <w:autoSpaceDN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4074FD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юрист 1 класса</w:t>
      </w:r>
    </w:p>
    <w:p w:rsidR="00F406AE" w:rsidRDefault="004074FD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Ахмадеева</w:t>
      </w:r>
      <w:proofErr w:type="spellEnd"/>
      <w:r>
        <w:rPr>
          <w:sz w:val="28"/>
          <w:szCs w:val="28"/>
        </w:rPr>
        <w:t xml:space="preserve"> Р.Р.</w:t>
      </w:r>
    </w:p>
    <w:p w:rsidR="00576024" w:rsidRPr="00576024" w:rsidRDefault="004074FD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576024">
        <w:rPr>
          <w:sz w:val="28"/>
          <w:szCs w:val="28"/>
        </w:rPr>
        <w:t>.0</w:t>
      </w:r>
      <w:r w:rsidR="00EB00AE">
        <w:rPr>
          <w:sz w:val="28"/>
          <w:szCs w:val="28"/>
        </w:rPr>
        <w:t>3</w:t>
      </w:r>
      <w:r w:rsidR="00576024">
        <w:rPr>
          <w:sz w:val="28"/>
          <w:szCs w:val="28"/>
        </w:rPr>
        <w:t>.2020</w:t>
      </w:r>
    </w:p>
    <w:sectPr w:rsidR="00576024" w:rsidRPr="00576024" w:rsidSect="00CC1E4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196642"/>
    <w:rsid w:val="004074FD"/>
    <w:rsid w:val="005001FE"/>
    <w:rsid w:val="00576024"/>
    <w:rsid w:val="006711E1"/>
    <w:rsid w:val="008301CC"/>
    <w:rsid w:val="008559C7"/>
    <w:rsid w:val="008B2BCB"/>
    <w:rsid w:val="008D7B1B"/>
    <w:rsid w:val="00977762"/>
    <w:rsid w:val="00A63302"/>
    <w:rsid w:val="00A906C0"/>
    <w:rsid w:val="00AB77B9"/>
    <w:rsid w:val="00B727A4"/>
    <w:rsid w:val="00CA5542"/>
    <w:rsid w:val="00CC1E49"/>
    <w:rsid w:val="00CC5BF2"/>
    <w:rsid w:val="00DC64CF"/>
    <w:rsid w:val="00DD0383"/>
    <w:rsid w:val="00EB00AE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02E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  <w:style w:type="paragraph" w:customStyle="1" w:styleId="Standard">
    <w:name w:val="Standard"/>
    <w:rsid w:val="00B72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B932-33C5-44A8-B5F5-D7547502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2020-04-02T14:31:00Z</cp:lastPrinted>
  <dcterms:created xsi:type="dcterms:W3CDTF">2020-04-02T14:42:00Z</dcterms:created>
  <dcterms:modified xsi:type="dcterms:W3CDTF">2020-04-02T14:42:00Z</dcterms:modified>
</cp:coreProperties>
</file>