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94" w:rsidRPr="00AD1194" w:rsidRDefault="00AD1194" w:rsidP="00AD1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D1194" w:rsidRPr="00AD1194" w:rsidRDefault="00AD1194" w:rsidP="00AD1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 ГОРОДСКОГО ПОСЕЛЕНИЯ</w:t>
      </w:r>
    </w:p>
    <w:p w:rsidR="00AD1194" w:rsidRPr="00AD1194" w:rsidRDefault="00AD1194" w:rsidP="00AD1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 ОБЛАСТИ</w:t>
      </w:r>
    </w:p>
    <w:p w:rsidR="00AD1194" w:rsidRPr="00AD1194" w:rsidRDefault="00AD1194" w:rsidP="00AD1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194" w:rsidRPr="00AD1194" w:rsidRDefault="00AD1194" w:rsidP="00AD1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194" w:rsidRPr="00AD1194" w:rsidRDefault="00AD1194" w:rsidP="00AD1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11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D1194" w:rsidRPr="00AD1194" w:rsidRDefault="00AD1194" w:rsidP="00AD1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194" w:rsidRPr="00AD1194" w:rsidRDefault="00BA4149" w:rsidP="00AD1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18.04.2022    </w:t>
      </w:r>
      <w:r w:rsidR="00AD1194" w:rsidRPr="00AD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:rsidR="00AD1194" w:rsidRPr="00AD1194" w:rsidRDefault="00AD1194" w:rsidP="00AD1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19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Малмыж</w:t>
      </w:r>
    </w:p>
    <w:p w:rsidR="00AD1194" w:rsidRPr="00AD1194" w:rsidRDefault="00AD1194" w:rsidP="00AD1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194" w:rsidRPr="00AD1194" w:rsidRDefault="00AD1194" w:rsidP="00AD1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1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 w:rsidRPr="00AD1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D1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ремонта и содержания автомобильных дорог общего пользования местного значения муниципального образования Малмыжское городское поселение Кировской области</w:t>
      </w:r>
    </w:p>
    <w:p w:rsidR="00AD1194" w:rsidRPr="00AD1194" w:rsidRDefault="00AD1194" w:rsidP="00AD1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194" w:rsidRPr="00AD1194" w:rsidRDefault="00AD1194" w:rsidP="00AD1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</w:t>
      </w:r>
      <w:r w:rsidRPr="00AD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Уставом</w:t>
      </w:r>
      <w:r w:rsidRPr="00AD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Малмыжское городское поселение Малмыжского района Кировской области, администрация Малмыжского городского поселения ПОСТАНОВЛЯЕТ:</w:t>
      </w:r>
    </w:p>
    <w:p w:rsidR="00AD1194" w:rsidRPr="00AD1194" w:rsidRDefault="00AD1194" w:rsidP="00AD11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ремонта и содержания автомобильных дорог общего пользования местного значения муниципального образования Малмыжское городское поселение Кировской </w:t>
      </w:r>
      <w:r w:rsidR="00B2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согласно приложению.</w:t>
      </w:r>
    </w:p>
    <w:p w:rsidR="00AD1194" w:rsidRPr="00AD1194" w:rsidRDefault="00AD1194" w:rsidP="00AD11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1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D11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на сайте Малмыжского района, на сайте администрации Малмыжского городского поселения.</w:t>
      </w:r>
    </w:p>
    <w:p w:rsidR="00AD1194" w:rsidRPr="00AD1194" w:rsidRDefault="00AD1194" w:rsidP="00AD11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19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AD1194" w:rsidRPr="00AD1194" w:rsidRDefault="00AD1194" w:rsidP="00AD11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194" w:rsidRPr="00AD1194" w:rsidRDefault="00AD1194" w:rsidP="00AD11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194" w:rsidRPr="00AD1194" w:rsidRDefault="00AD1194" w:rsidP="00AD11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194" w:rsidRPr="00AD1194" w:rsidRDefault="00AD1194" w:rsidP="00AD11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1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D1194" w:rsidRPr="00AD1194" w:rsidRDefault="00AD1194" w:rsidP="00AD1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</w:p>
    <w:p w:rsidR="00AD1194" w:rsidRPr="00AD1194" w:rsidRDefault="00AD1194" w:rsidP="00AD1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поселенияО.М. Алёшкина</w:t>
      </w:r>
    </w:p>
    <w:p w:rsidR="00AD1194" w:rsidRPr="00AD1194" w:rsidRDefault="00AD1194" w:rsidP="00AD1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194" w:rsidRPr="00AD1194" w:rsidRDefault="00AD1194" w:rsidP="00AD1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194" w:rsidRPr="00AD1194" w:rsidRDefault="00AD1194" w:rsidP="00AD1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194" w:rsidRPr="00AD1194" w:rsidRDefault="00AD1194" w:rsidP="00AD1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194" w:rsidRPr="00AD1194" w:rsidRDefault="00AD1194" w:rsidP="00AD1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194" w:rsidRPr="00AD1194" w:rsidRDefault="00AD1194" w:rsidP="00AD1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194" w:rsidRPr="00AD1194" w:rsidRDefault="00AD1194" w:rsidP="00AD1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194" w:rsidRPr="00AD1194" w:rsidRDefault="00AD1194" w:rsidP="00AD1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194" w:rsidRPr="00AD1194" w:rsidRDefault="00AD1194" w:rsidP="00AD1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194" w:rsidRPr="00AD1194" w:rsidRDefault="00AD1194" w:rsidP="00AD11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23D9" w:rsidRDefault="006123D9" w:rsidP="003945F8">
      <w:pPr>
        <w:pStyle w:val="consplustitle"/>
        <w:shd w:val="clear" w:color="auto" w:fill="FFFFFF"/>
        <w:spacing w:before="105" w:beforeAutospacing="0" w:after="105" w:afterAutospacing="0"/>
        <w:jc w:val="center"/>
        <w:rPr>
          <w:b/>
          <w:sz w:val="28"/>
          <w:szCs w:val="28"/>
        </w:rPr>
      </w:pPr>
    </w:p>
    <w:p w:rsidR="003945F8" w:rsidRPr="003945F8" w:rsidRDefault="003945F8" w:rsidP="003945F8">
      <w:pPr>
        <w:pStyle w:val="consplustitle"/>
        <w:shd w:val="clear" w:color="auto" w:fill="FFFFFF"/>
        <w:spacing w:before="105" w:beforeAutospacing="0" w:after="105" w:afterAutospacing="0"/>
        <w:jc w:val="center"/>
        <w:rPr>
          <w:b/>
          <w:sz w:val="28"/>
          <w:szCs w:val="28"/>
        </w:rPr>
      </w:pPr>
      <w:r w:rsidRPr="003945F8">
        <w:rPr>
          <w:b/>
          <w:sz w:val="28"/>
          <w:szCs w:val="28"/>
        </w:rPr>
        <w:t>Порядок ремонта и содержания автомобильных дорог общего пользования местного значения муниципального образования Малмыжское городское поселение Кировской области </w:t>
      </w:r>
    </w:p>
    <w:p w:rsidR="003945F8" w:rsidRPr="003945F8" w:rsidRDefault="003945F8" w:rsidP="003945F8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3945F8">
        <w:rPr>
          <w:sz w:val="28"/>
          <w:szCs w:val="28"/>
        </w:rPr>
        <w:t> 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jc w:val="center"/>
        <w:rPr>
          <w:sz w:val="28"/>
          <w:szCs w:val="28"/>
        </w:rPr>
      </w:pPr>
      <w:r w:rsidRPr="00AD1194">
        <w:rPr>
          <w:b/>
          <w:bCs/>
          <w:sz w:val="28"/>
          <w:szCs w:val="28"/>
        </w:rPr>
        <w:t>1. Общие положения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1.1. Порядок ремонта и содержания автомобильных дорог общего пользования местного значения муниципального образования Малмыжское городское поселение Кировской области, их участков и сооружений на них (далее - Порядок) разработан с учетом требований нормативных правовых актов Российской Федерации и Кировской области в сфере дорожного хозяйства и определяет вопросы планирования, организации и проведения работ по ремонту и содержанию этих дорог, а также вопросы финансирования, контроля за качеством, приемки работ по ремонту и содержанию автомобильных дорог общего пользования местного значения муниципального образования Малмыжское городское поселение Малмыжского муниципального района Кировской области (далее - автомобильные дороги).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1.2. Понятия, используемые термины: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- исполнитель работ - индивидуальные предприниматели, физические и юридические лица, осуществляющие дорожную деятельность в соответствии с заключенными муниципальными контрактами;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- муниципальный заказчик дорожных работ – администрация Малмыжского городского поселения, наделенная в соответствии с действующим законодательством полномочиями осуществлять организацию, планирование, финансирование и приемку дорожных работ.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Иные понятия в настоящем Порядке используются в значениях, определенных Федеральным </w:t>
      </w:r>
      <w:hyperlink r:id="rId6" w:history="1">
        <w:r w:rsidRPr="00AD1194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AD1194">
        <w:rPr>
          <w:sz w:val="28"/>
          <w:szCs w:val="28"/>
        </w:rPr>
        <w:t> 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1.3. Мероприятия по ремонту и содержанию автомобильных дорог включают в себя планирование, разработку проектно-сметной документации, выполнение дорожных работ, организацию контроля качества и приемки выполненных работ и финансирование работ.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jc w:val="center"/>
        <w:rPr>
          <w:sz w:val="28"/>
          <w:szCs w:val="28"/>
        </w:rPr>
      </w:pPr>
      <w:r w:rsidRPr="00AD1194">
        <w:rPr>
          <w:b/>
          <w:bCs/>
          <w:sz w:val="28"/>
          <w:szCs w:val="28"/>
        </w:rPr>
        <w:t>2. Планирование работ по ремонту и содержанию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jc w:val="center"/>
        <w:rPr>
          <w:sz w:val="28"/>
          <w:szCs w:val="28"/>
        </w:rPr>
      </w:pPr>
      <w:r w:rsidRPr="00AD1194">
        <w:rPr>
          <w:b/>
          <w:bCs/>
          <w:sz w:val="28"/>
          <w:szCs w:val="28"/>
        </w:rPr>
        <w:t>автомобильных дорог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2.1. Планирование работ по ремонту и содержанию автомобильных дорог должно: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lastRenderedPageBreak/>
        <w:t>обеспечивать круглогодичное и качественное содержание автомобильных дорог;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 xml:space="preserve">обеспечивать своевременный и качественный ремонт автомобильных дорог; 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повышать качественное состояние автомобильных дорог и обеспечивать безопасность движения;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определять необходимые для выполнения объемов работ материальные, трудовые и денежные ресурсы с учетом их наиболее эффективного использования;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совершенствовать технологию, организацию и управление производимыми работами.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2.2. Планирование дорожной деятельности на территории муниципального образования Малмыжское городское поселение Кировской области осуществляется муниципальным заказчиком дорожных работ в отношении автомобильных дорог на основании документов территориального планирования, подготовка и утверждение которых осуществляются в соответствии с Градостроительным </w:t>
      </w:r>
      <w:hyperlink r:id="rId7" w:history="1">
        <w:r w:rsidRPr="00AD1194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AD1194">
        <w:rPr>
          <w:sz w:val="28"/>
          <w:szCs w:val="28"/>
        </w:rPr>
        <w:t> Российской Федерации, нормативов финансовых затрат на ремонт и содержание автомобильных дорог и материалов оценки транспортно-эксплуатационного состояния автомобильных дорог, осуществляемой в весенний период года.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2.3. Основными документами, разрабатываемыми при планировании дорожных работ, являются: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after="105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2.3.1.  «Программа ком</w:t>
      </w:r>
      <w:r w:rsidR="000B2832" w:rsidRPr="00AD1194">
        <w:rPr>
          <w:sz w:val="28"/>
          <w:szCs w:val="28"/>
        </w:rPr>
        <w:t xml:space="preserve">плексного развития транспортной </w:t>
      </w:r>
      <w:r w:rsidRPr="00AD1194">
        <w:rPr>
          <w:sz w:val="28"/>
          <w:szCs w:val="28"/>
        </w:rPr>
        <w:t>инфраструктуры Малмыжского г</w:t>
      </w:r>
      <w:r w:rsidR="000B2832" w:rsidRPr="00AD1194">
        <w:rPr>
          <w:sz w:val="28"/>
          <w:szCs w:val="28"/>
        </w:rPr>
        <w:t xml:space="preserve">ородского поселения Малмыжского </w:t>
      </w:r>
      <w:r w:rsidRPr="00AD1194">
        <w:rPr>
          <w:sz w:val="28"/>
          <w:szCs w:val="28"/>
        </w:rPr>
        <w:t>р</w:t>
      </w:r>
      <w:r w:rsidR="000B2832" w:rsidRPr="00AD1194">
        <w:rPr>
          <w:sz w:val="28"/>
          <w:szCs w:val="28"/>
        </w:rPr>
        <w:t>айона  Кировской области на 2019</w:t>
      </w:r>
      <w:r w:rsidRPr="00AD1194">
        <w:rPr>
          <w:sz w:val="28"/>
          <w:szCs w:val="28"/>
        </w:rPr>
        <w:t xml:space="preserve"> – 2026 годы» (далее - Программа).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2.3.2. Годовой план (перечень) работ, который разрабатывается на основе конкретизации и уточнения работ на соответствующий финансовый год.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2.4. Исходными данными для разработки годового плана (перечня) работ являются: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существующие автомобильные дороги;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соблюдение межремонтных сроков службы дорожных одежд;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результаты освидетельствований и обследований, отраженные в актах контрольных осмотров дорог и дефектных ведомостях муниципального заказчика дорожных работ;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необходимость перевода автомобильных дорог (грунтовых, щебеночных, гравийных) в автомобильные дороги повышенной категории.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2.5. В годовой план (перечень) работ включаются следующие дорожные работы: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lastRenderedPageBreak/>
        <w:t>содержание автомобильных дорог - одной строкой на всю закрепленную для содержания сеть автомобильных дорог;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реконструкция, ремонт и капитальны</w:t>
      </w:r>
      <w:r w:rsidR="000B2832" w:rsidRPr="00AD1194">
        <w:rPr>
          <w:sz w:val="28"/>
          <w:szCs w:val="28"/>
        </w:rPr>
        <w:t xml:space="preserve">й ремонт автомобильных дорог по </w:t>
      </w:r>
      <w:r w:rsidRPr="00AD1194">
        <w:rPr>
          <w:sz w:val="28"/>
          <w:szCs w:val="28"/>
        </w:rPr>
        <w:t>объектно.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 xml:space="preserve">2.6. Программа утверждается администрацией </w:t>
      </w:r>
      <w:r w:rsidR="000B2832" w:rsidRPr="00AD1194">
        <w:rPr>
          <w:sz w:val="28"/>
          <w:szCs w:val="28"/>
        </w:rPr>
        <w:t>Малмыжского городского</w:t>
      </w:r>
      <w:r w:rsidRPr="00AD1194">
        <w:rPr>
          <w:sz w:val="28"/>
          <w:szCs w:val="28"/>
        </w:rPr>
        <w:t xml:space="preserve"> поселения, корректировка Программы проводится по мере необходимости и осуществляется путем принятия соответствующего правового акта администрации муниципального образования </w:t>
      </w:r>
      <w:r w:rsidR="000B2832" w:rsidRPr="00AD1194">
        <w:rPr>
          <w:sz w:val="28"/>
          <w:szCs w:val="28"/>
        </w:rPr>
        <w:t xml:space="preserve">Малмыжского городского </w:t>
      </w:r>
      <w:r w:rsidRPr="00AD1194">
        <w:rPr>
          <w:sz w:val="28"/>
          <w:szCs w:val="28"/>
        </w:rPr>
        <w:t xml:space="preserve"> поселения.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2.7. Запрещается на одной и той же автомобильной дороге планировать в течение года несколько видов ремонта. На автомобильных дорогах, подлежащих реконструкции или капитальному ремонту, работы по текущему ремонту не планируются.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2.8. В течение года осуществляется следующее планирование работ: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2.8.1. В I квартале: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подведение итогов выполнения Программы, уточнение объемов работ по содержанию и ремонту, предусмотренных в Программе на планируемый год;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подготовка и утверждение распоряжения по обследованию автомобильных дорог;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обработка перечня результатов обследования.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2.8.2. Во II квартале - обследование автомобильных дорог, рассмотрение материалов обследования, отработка плана проектно-изыскательских работ, разработка и утверждение проектно-сметной документации.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 xml:space="preserve">2.8.3. В III квартале - разработка проекта годового плана (перечня) работ на очередной финансовый год. Проект годового плана (перечня) работ подписывается главой администрации </w:t>
      </w:r>
      <w:r w:rsidR="000B2832" w:rsidRPr="00AD1194">
        <w:rPr>
          <w:sz w:val="28"/>
          <w:szCs w:val="28"/>
        </w:rPr>
        <w:t>Малмыжского городского</w:t>
      </w:r>
      <w:r w:rsidRPr="00AD1194">
        <w:rPr>
          <w:sz w:val="28"/>
          <w:szCs w:val="28"/>
        </w:rPr>
        <w:t xml:space="preserve"> поселения.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2.8.4. В IV квартале: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получение данных по предварительному распределению ассигнований, предусмотренных проектом закона Кировской области об областном бюджете на очередной финансовый год, устранение недостатков, выявленных при рассмотрении Программы.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 xml:space="preserve">Разработка Программы и внесение изменений в нее на очередной финансовый год утверждаются администрацией </w:t>
      </w:r>
      <w:r w:rsidR="000B2832" w:rsidRPr="00AD1194">
        <w:rPr>
          <w:sz w:val="28"/>
          <w:szCs w:val="28"/>
        </w:rPr>
        <w:t xml:space="preserve">Малмыжского городского </w:t>
      </w:r>
      <w:r w:rsidRPr="00AD1194">
        <w:rPr>
          <w:sz w:val="28"/>
          <w:szCs w:val="28"/>
        </w:rPr>
        <w:t xml:space="preserve"> поселения.      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jc w:val="center"/>
        <w:rPr>
          <w:sz w:val="28"/>
          <w:szCs w:val="28"/>
        </w:rPr>
      </w:pPr>
      <w:r w:rsidRPr="00AD1194">
        <w:rPr>
          <w:b/>
          <w:bCs/>
          <w:sz w:val="28"/>
          <w:szCs w:val="28"/>
        </w:rPr>
        <w:t>3. Разработка проектно-сметной документации 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3.1. По итогам рассмотрения материалов обследования автомобильных дорог муниципальный заказчик дорожных работ: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разрабатывает план проектно-изыскательских работ на год;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lastRenderedPageBreak/>
        <w:t>подготавливает технические задания на разработку проектно-сметной документации на ремонт автомобильных дорог (участков автомобильных дорог и сооружений на них); размещает муниципальный заказ на разработку проектно-сметной документации.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3.2. На выполнение работ по содержанию автомобильных дорог проектно-сметная документация не разрабатывается.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3.3. Муниципальный заказчик дорожных работ осуществляет проверку предпроектной и проектной документации, которая оценивается по критериям эффективности технических, экономических и технологических решений. Кроме того, проектная документация оценивается по составу разделов и их содержанию в соответствии с требованиями, установленными Правительством Российской Федерации.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jc w:val="center"/>
        <w:rPr>
          <w:sz w:val="28"/>
          <w:szCs w:val="28"/>
        </w:rPr>
      </w:pPr>
      <w:r w:rsidRPr="00AD1194">
        <w:rPr>
          <w:b/>
          <w:bCs/>
          <w:sz w:val="28"/>
          <w:szCs w:val="28"/>
        </w:rPr>
        <w:t>4. Выполнение работ по ремонту и содержанию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jc w:val="center"/>
        <w:rPr>
          <w:sz w:val="28"/>
          <w:szCs w:val="28"/>
        </w:rPr>
      </w:pPr>
      <w:r w:rsidRPr="00AD1194">
        <w:rPr>
          <w:b/>
          <w:bCs/>
          <w:sz w:val="28"/>
          <w:szCs w:val="28"/>
        </w:rPr>
        <w:t>автомобильных дорог 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С учетом утвержденного годового плана (перечня) работ, а также при наличии проектно-сметной документации муниципальным заказчиком дорожных работ на очередной финансовый год размещается муниципальный заказ на дорожные работы с целью определения исполнителя работ, который с наступлением строительного сезона приступает к выполнению подрядных работ в соответствии с заключенными муниципальными контрактами.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Перечень и виды работ по ремонту и содержанию автомобильных дорог и искусственных сооружений на них определяются муниципальными контрактами в соответствии с классификацией,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а также в случае ремонта автомобильных дорог - проектно-сметной документацией, разработанной на конкретный участок автомобильной дороги. 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jc w:val="center"/>
        <w:rPr>
          <w:sz w:val="28"/>
          <w:szCs w:val="28"/>
        </w:rPr>
      </w:pPr>
      <w:r w:rsidRPr="00AD1194">
        <w:rPr>
          <w:b/>
          <w:bCs/>
          <w:sz w:val="28"/>
          <w:szCs w:val="28"/>
        </w:rPr>
        <w:t>5. Организация контроля и приемки работ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jc w:val="center"/>
        <w:rPr>
          <w:sz w:val="28"/>
          <w:szCs w:val="28"/>
        </w:rPr>
      </w:pPr>
      <w:r w:rsidRPr="00AD1194">
        <w:rPr>
          <w:b/>
          <w:bCs/>
          <w:sz w:val="28"/>
          <w:szCs w:val="28"/>
        </w:rPr>
        <w:t>по ремонту и содержанию автомобильных дорог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5.1. Контроль работ по ремонту автомобильных дорог.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5.1.1. Муниципальный заказчик дорожных работ контролирует исполнение муниципальных контрактов и осуществляет плановый и внеплановый контроль объемов и качества выполнения работ на объектах ремонта автомобильных дорог.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5.1.2. Муниципальный заказчик дорожных работ имеет право самостоятельно или с привлечением третьих лиц осуществлять контроль объемов и качества выполняемых (выполненных) исполнителем работ и предъявлять требования по устранению выявленных недостатков и нарушений.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lastRenderedPageBreak/>
        <w:t>5.1.3. Муниципальный заказчик дорожных работ самостоятельно или с привлечением третьих лиц контролирует: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соблюдение технологических параметров при производстве работ по ремонту автомобильных дорог;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соответствие выполненных строительно-монтажных работ, применяемых конструкций, изделий, материалов и поставляемого оборудования проектным решениям, требованиям строительных норм и правил, стандартов, технических условий и других нормативных документов на объектах ремонта автомобильных дорог;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выполнение геодезических работ в процессе ремонта автомобильных дорог;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соответствие объемов и качества выполненных и предъявленных к оплате строительно-монтажных работ рабочей документации;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исполнение подрядными организациями указаний, предписаний авторского надзора и органов государственного строительного надзора, относящихся к вопросам качества выполненных строительно-монтажных работ, применяемых конструкций, изделий и материалов;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своевременное устранение дефектов и недоделок, выявленных при приемке отдельных видов работ, конструктивных элементов сооружений и объектов в целом при ремонте автомобильных дорог.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Кроме того, муниципальный заказчик дорожных работ выполняет следующие работы: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осуществляет оценку транспортно-эксплуатационного состояния автомобильных дорог, обеспечивает их техническое обследование и паспортизацию;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представляет по требованию оперативную информацию о ходе выполнения работ на объектах ремонта автомобильных дорог;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осуществляет проверку ведения исполнительной документации на объектах ремонта автомобильных дорог.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5.2. Контроль работ по содержанию автомобильных дорог.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5.2.1. Качество содержания автомобильных дорог проверяется не реже одного раза в месяц комиссией, назначаемой муниципальным заказчиком, в состав которой входит председатель из числа уполномоченных работников муниципального заказчика дорожных работ, члены комиссии в количестве двух человек из числа муниципального заказчика и представителя исполнителя работ, а также внеплановый контроль за выполнением работ по содержанию дорог и сооружений на них представителем муниципального заказчика.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 xml:space="preserve">Результаты проверки оформляются в письменном виде и направляются руководителю муниципального заказчика дорожных работ для определения </w:t>
      </w:r>
      <w:r w:rsidRPr="00AD1194">
        <w:rPr>
          <w:sz w:val="28"/>
          <w:szCs w:val="28"/>
        </w:rPr>
        <w:lastRenderedPageBreak/>
        <w:t>состояния автомобильных дорог и принятия решения по устранению выявленных недостатков.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5.2.2. Контроль качества содержания и эксплуатации автомобильных дорог осуществляется в соответствии с заключенными муниципальными контрактами, муниципальными и техническими заданиями.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5.2.3. Качество работ по содержанию автомобильных дорог оценивается в соответствии с требованиями технических нормативных правовых актов Российской Федерации и Кировской области и определяется по всем основным элементам автомобильных дорог (земляному полотну, дорожной одежде, искусственным сооружениям и другим элементам).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5.2.4. Путем организации контроля соответствия стандартам, техническим условиям, паспортам и другим документам проверяется качество материалов и конструкций, используемых для работ по содержанию автомобильных дорог. Также проверяется соблюдение правил транспортирования и хранения указанных материалов.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5.2.5. Контроль соответствия выполненных работ муниципальным контрактам, техническим заданиям, утвержденным проектам и сметам осуществляется путем проверки соблюдения технологии и соответствия выполненных работ строительным нормам, правилам и стандартам с использованием геодезических инструментов.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5.3. Приемка работ по ремонту автомобильных дорог.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5.3.1. Приемка выполненных работ по ремонту автомобильных дорог (участков автомобильных дорог) и искусственных сооружений на них осуществляется муниципальным заказчиком дорожных работ в соответствии с календарным графиком выполнения работ, но не реже одного раза в месяц.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5.3.2. Приемка в эксплуатацию автомобильных дорог (участков автомобильных дорог), законченных ремонтом, осуществляется в соответствии с законодательными актами, строительными нормами и правилами, стандартами, инструкциями.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5.3.3. Назначение приемочной комиссии по приемке в эксплуатацию законченной ремонтом автомобильной дороги (далее - приемочная комиссия) производится постановлением муниципального заказчика дорожных работ не позднее чем за 3 дня до даты окончания срока работ по муниципальному контракту.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5.3.4. В состав приемочной комиссии обязательно включаются представители муниципального заказчика дорожных работ (председатель комиссии), исполнителя работ, эксплуатационной организации. В состав приемочной комиссии при необходимости привлекается лицо или организация, специализирующаяся на данном виде деятельности.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lastRenderedPageBreak/>
        <w:t>5.3.5. Муниципальный заказчик дорожных работ не позднее чем за 10 дней до начала приемки в эксплуатацию автомобильной дороги определяет время и место работы приемочной комиссии и уведомляет об этом ее членов.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5.3.6. Работу приемочной комиссии организует ее председатель. Необходимые условия для работы комиссии создает подрядчик (обеспечение транспортом, поверенными измерительными средствами, помещением для работы и персональным компьютером).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5.3.7. Приемочной комиссии предъявляются законченная ремонтом автомобильная дорога (участок автомобильной дороги) и следующие документы: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утвержденная к производству работ проектно-сметная документация;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проект акта приемки объекта в эксплуатацию;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извещение о завершении всех предусмотренных контрактом работ в соответствии с проектом и о готовности объекта к приемке;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ведомость выполненных работ с расчетом их стоимости;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журналы производства работ;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сертификаты, технические паспорта, акты испытаний, лабораторные журналы и другие документы, удостоверяющие качество материалов, конструкций и деталей, использованных при производстве строительно-монтажных работ, и другая исполнительно-производственная документация;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гарантийные паспорта по эксплуатационной надежности сдаваемого объекта.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5.3.8. Приемочная комиссия изучает и анализирует предъявленные документы и освидетельствует автомобильную дорогу в натуре с проведением в случае необходимости контрольных измерений, проверок и испытаний.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bookmarkStart w:id="0" w:name="P137"/>
      <w:bookmarkEnd w:id="0"/>
      <w:r w:rsidRPr="00AD1194">
        <w:rPr>
          <w:sz w:val="28"/>
          <w:szCs w:val="28"/>
        </w:rPr>
        <w:t>5.3.9. Не допускается приемка в эксплуатацию автомобильных дорог и дорожных сооружений при отсутствии положительных заключений надзорных органов и при наличии отступлений от проекта, снижающих прочность, устойчивость, надежность и экологическую безопасность построенных объектов, уровень безопасности движения транспортных средств, а также отступлений от проекта, не согласованных с проектной организацией и муниципальным заказчиком дорожных работ.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5.3.10. Акт приемки автомобильной дороги подписывается всеми членами приемочной комиссии. Члены приемочной комиссии, имеющие особое мнение, излагают его в письменном виде в приложении к акту приемки с обоснованиями, имеющими ссылки на действующие законодательные и нормативные акты. Заключение председателя приемочной комиссии по указанным особым мнениям излагается в докладной записке к акту приемки.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lastRenderedPageBreak/>
        <w:t>5.3.11. Если приемочная комиссия принимает решение о невозможности приемки в эксплуатацию автомобильной дороги (участка автомобильной дороги), то вместо акта приемки составляется мотивированное заключение с обоснованиями, имеющими ссылки на действующие нормативные акты, которое подписывается всеми членами приемочной комиссии, с предложениями по устранению выявленных недостатков в установленные сроки для обеспечения ввода автомобильной дороги (участка автомобильной дороги) в эксплуатацию. Муниципальный заказчик дорожных работ определяет сроки устранения выявленных недостатков и определяет дату проведения повторной комиссии по приемке объекта в эксплуатацию.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5.3.12. Ответственность за приемку в эксплуатацию объекта с несоблюдением требований </w:t>
      </w:r>
      <w:hyperlink r:id="rId8" w:anchor="P137" w:history="1">
        <w:r w:rsidRPr="00AD1194">
          <w:rPr>
            <w:rStyle w:val="a3"/>
            <w:color w:val="auto"/>
            <w:sz w:val="28"/>
            <w:szCs w:val="28"/>
            <w:u w:val="none"/>
          </w:rPr>
          <w:t>пункта 5.3.9</w:t>
        </w:r>
      </w:hyperlink>
      <w:r w:rsidRPr="00AD1194">
        <w:rPr>
          <w:sz w:val="28"/>
          <w:szCs w:val="28"/>
        </w:rPr>
        <w:t> настоящего Порядка несет председатель приемочной комиссии. Организации, допустившие нарушение строительных норм при производстве работ, привлекаются к ответственности, предусмотренной действующим законодательством Российской Федерации.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5.4. Приемка работ по содержанию автомобильных дорог.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 xml:space="preserve">5.4.1. </w:t>
      </w:r>
      <w:r w:rsidR="00D97640" w:rsidRPr="00AD1194">
        <w:rPr>
          <w:sz w:val="28"/>
          <w:szCs w:val="28"/>
        </w:rPr>
        <w:t>Приемка выполненных подрядными организациями работ по ремонту и содержанию автомобильных дорог осуществляется учреждением в соответствии с условиями заключенных муниципальных контрактов.</w:t>
      </w:r>
      <w:r w:rsidRPr="00AD1194">
        <w:rPr>
          <w:sz w:val="28"/>
          <w:szCs w:val="28"/>
        </w:rPr>
        <w:t>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5.4.2. Оценка уровня содержания автомобильных дорог при приемке-сдаче работ производится комиссией в составе уполномоченных представителей муниципального заказчика дорожных работ и представителя исполнителя работ. К работе комиссии по усмотрению муниципального заказчика дорожных работ возможно привлечение представителей других заинтересованных организаций.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5.4.3. По результатам оценки уровня содержания автомобильных дорог составляется акт </w:t>
      </w:r>
      <w:hyperlink r:id="rId9" w:history="1">
        <w:r w:rsidRPr="00AD1194">
          <w:rPr>
            <w:rStyle w:val="a3"/>
            <w:color w:val="auto"/>
            <w:sz w:val="28"/>
            <w:szCs w:val="28"/>
            <w:u w:val="none"/>
          </w:rPr>
          <w:t>формы N КС-2</w:t>
        </w:r>
      </w:hyperlink>
      <w:r w:rsidRPr="00AD1194">
        <w:rPr>
          <w:sz w:val="28"/>
          <w:szCs w:val="28"/>
        </w:rPr>
        <w:t> "Акт о приемке выполненных работ" (далее - форма N КС-2). </w:t>
      </w:r>
      <w:hyperlink r:id="rId10" w:history="1">
        <w:r w:rsidRPr="00AD1194">
          <w:rPr>
            <w:rStyle w:val="a3"/>
            <w:color w:val="auto"/>
            <w:sz w:val="28"/>
            <w:szCs w:val="28"/>
            <w:u w:val="none"/>
          </w:rPr>
          <w:t>Форма N КС-2</w:t>
        </w:r>
      </w:hyperlink>
      <w:r w:rsidRPr="00AD1194">
        <w:rPr>
          <w:sz w:val="28"/>
          <w:szCs w:val="28"/>
        </w:rPr>
        <w:t> согласуется и подписывается главой администрации муниципального образования. Основанием принятия работ по содержанию автомобильных дорог является подтверждение соответствия объемов выполненных работ содержанию производственной и исполнительной документации, а также соблюдение уровня требований к качеству содержания и обеспечения безопасности движения.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jc w:val="center"/>
        <w:rPr>
          <w:sz w:val="28"/>
          <w:szCs w:val="28"/>
        </w:rPr>
      </w:pPr>
      <w:r w:rsidRPr="00AD1194">
        <w:rPr>
          <w:sz w:val="28"/>
          <w:szCs w:val="28"/>
        </w:rPr>
        <w:t> </w:t>
      </w:r>
      <w:r w:rsidRPr="00AD1194">
        <w:rPr>
          <w:b/>
          <w:bCs/>
          <w:sz w:val="28"/>
          <w:szCs w:val="28"/>
        </w:rPr>
        <w:t>6. Финансовое обеспечение работ по ремонту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jc w:val="center"/>
        <w:rPr>
          <w:sz w:val="28"/>
          <w:szCs w:val="28"/>
        </w:rPr>
      </w:pPr>
      <w:r w:rsidRPr="00AD1194">
        <w:rPr>
          <w:b/>
          <w:bCs/>
          <w:sz w:val="28"/>
          <w:szCs w:val="28"/>
        </w:rPr>
        <w:t>и содержанию автомобильных дорог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t>Финансовое обеспечение работ по ремонту и содержанию автомобильных дорог осуществляется за счет средств местного бюджета и целевых субсидий, выделяемых из бюджета области на данные цели в соответствии с постановлением Правительства Кировской области.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jc w:val="center"/>
        <w:rPr>
          <w:sz w:val="28"/>
          <w:szCs w:val="28"/>
        </w:rPr>
      </w:pPr>
      <w:r w:rsidRPr="00AD1194">
        <w:rPr>
          <w:b/>
          <w:bCs/>
          <w:sz w:val="28"/>
          <w:szCs w:val="28"/>
        </w:rPr>
        <w:t>7. Заключительные положения</w:t>
      </w:r>
    </w:p>
    <w:p w:rsidR="003945F8" w:rsidRPr="00AD1194" w:rsidRDefault="003945F8" w:rsidP="00AD1194">
      <w:pPr>
        <w:pStyle w:val="consplusnormal"/>
        <w:shd w:val="clear" w:color="auto" w:fill="FFFFFF"/>
        <w:spacing w:before="105" w:beforeAutospacing="0" w:after="105" w:afterAutospacing="0"/>
        <w:ind w:firstLine="540"/>
        <w:jc w:val="both"/>
        <w:rPr>
          <w:sz w:val="28"/>
          <w:szCs w:val="28"/>
        </w:rPr>
      </w:pPr>
      <w:r w:rsidRPr="00AD1194">
        <w:rPr>
          <w:sz w:val="28"/>
          <w:szCs w:val="28"/>
        </w:rPr>
        <w:lastRenderedPageBreak/>
        <w:t xml:space="preserve">Настоящий Порядок обязателен для применения всеми организациями независимо от их организационно-правовой формы, осуществляющими ремонт и содержание автомобильных дорог, их участков и сооружений на них на территории муниципального образования </w:t>
      </w:r>
      <w:r w:rsidR="004F1D95" w:rsidRPr="00AD1194">
        <w:rPr>
          <w:sz w:val="28"/>
          <w:szCs w:val="28"/>
        </w:rPr>
        <w:t>Малмыжское городское</w:t>
      </w:r>
      <w:r w:rsidRPr="00AD1194">
        <w:rPr>
          <w:sz w:val="28"/>
          <w:szCs w:val="28"/>
        </w:rPr>
        <w:t xml:space="preserve"> поселение Кировской области.</w:t>
      </w:r>
    </w:p>
    <w:p w:rsidR="0058128C" w:rsidRPr="003945F8" w:rsidRDefault="00AA7DB0">
      <w:pPr>
        <w:rPr>
          <w:rFonts w:ascii="Times New Roman" w:hAnsi="Times New Roman" w:cs="Times New Roman"/>
          <w:sz w:val="28"/>
          <w:szCs w:val="28"/>
        </w:rPr>
      </w:pPr>
    </w:p>
    <w:sectPr w:rsidR="0058128C" w:rsidRPr="003945F8" w:rsidSect="008E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DB0" w:rsidRDefault="00AA7DB0" w:rsidP="004F1D95">
      <w:pPr>
        <w:spacing w:after="0" w:line="240" w:lineRule="auto"/>
      </w:pPr>
      <w:r>
        <w:separator/>
      </w:r>
    </w:p>
  </w:endnote>
  <w:endnote w:type="continuationSeparator" w:id="1">
    <w:p w:rsidR="00AA7DB0" w:rsidRDefault="00AA7DB0" w:rsidP="004F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DB0" w:rsidRDefault="00AA7DB0" w:rsidP="004F1D95">
      <w:pPr>
        <w:spacing w:after="0" w:line="240" w:lineRule="auto"/>
      </w:pPr>
      <w:r>
        <w:separator/>
      </w:r>
    </w:p>
  </w:footnote>
  <w:footnote w:type="continuationSeparator" w:id="1">
    <w:p w:rsidR="00AA7DB0" w:rsidRDefault="00AA7DB0" w:rsidP="004F1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A29"/>
    <w:rsid w:val="00014EB0"/>
    <w:rsid w:val="000B2832"/>
    <w:rsid w:val="000C1A29"/>
    <w:rsid w:val="003945F8"/>
    <w:rsid w:val="004F1D95"/>
    <w:rsid w:val="005F32D1"/>
    <w:rsid w:val="006123D9"/>
    <w:rsid w:val="008E6893"/>
    <w:rsid w:val="00956AFF"/>
    <w:rsid w:val="00AA7DB0"/>
    <w:rsid w:val="00AD1194"/>
    <w:rsid w:val="00B254AA"/>
    <w:rsid w:val="00BA4149"/>
    <w:rsid w:val="00CD1E63"/>
    <w:rsid w:val="00D87F8C"/>
    <w:rsid w:val="00D97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9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9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45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F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1D95"/>
  </w:style>
  <w:style w:type="paragraph" w:styleId="a6">
    <w:name w:val="footer"/>
    <w:basedOn w:val="a"/>
    <w:link w:val="a7"/>
    <w:uiPriority w:val="99"/>
    <w:unhideWhenUsed/>
    <w:rsid w:val="004F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1D95"/>
  </w:style>
  <w:style w:type="table" w:styleId="a8">
    <w:name w:val="Table Grid"/>
    <w:basedOn w:val="a1"/>
    <w:rsid w:val="00AD1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1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9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9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45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F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1D95"/>
  </w:style>
  <w:style w:type="paragraph" w:styleId="a6">
    <w:name w:val="footer"/>
    <w:basedOn w:val="a"/>
    <w:link w:val="a7"/>
    <w:uiPriority w:val="99"/>
    <w:unhideWhenUsed/>
    <w:rsid w:val="004F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1D95"/>
  </w:style>
  <w:style w:type="table" w:styleId="a8">
    <w:name w:val="Table Grid"/>
    <w:basedOn w:val="a1"/>
    <w:rsid w:val="00AD1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1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%D0%93%D0%9E%D0%9B%D0%9E%D0%92%D0%98%D0%9D%D0%90\%D0%9F%D0%BE%D1%81%D1%82%D0%B0%D0%BD%D0%BE%D0%B2%D0%BB%D0%B5%D0%BD%D0%B8%D1%8F\%D0%9F%D0%BE%D1%81%D1%82%D0%B0%D0%BD%D0%BE%D0%B2%D0%BB%D0%B5%D0%BD%D0%B8%D1%8F%202017%20%D0%B3%D0%BE%D0%B4\%D0%B4%D0%B5%D0%BA%D0%B0%D0%B1%D1%80%D1%8C\%D0%9F%D0%BE%D1%81%D1%82%D0%B0%D0%BD%D0%BE%D0%B2%D0%BB%D0%B5%D0%BD%D0%B8%D0%B5%20%D0%BE%D1%82%2015.12.2017%20%E2%84%96%20118.docx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C36AB6BB487B992E7735E1D075CD84155962E25DA28AE95783182D8A6260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C36AB6BB487B992E7735E1D075CD84155861E558A68AE95783182D8A6260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B7C36AB6BB487B992E7735E1D075CD84165762E05DA8D7E35FDA142F8D2F30CB87BC0498A54A55666AU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7C36AB6BB487B992E7735E1D075CD84165762E05DA8D7E35FDA142F8D2F30CB87BC0498A54A55666A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3026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</cp:lastModifiedBy>
  <cp:revision>5</cp:revision>
  <cp:lastPrinted>2022-06-08T10:04:00Z</cp:lastPrinted>
  <dcterms:created xsi:type="dcterms:W3CDTF">2022-06-08T08:42:00Z</dcterms:created>
  <dcterms:modified xsi:type="dcterms:W3CDTF">2022-06-09T12:50:00Z</dcterms:modified>
</cp:coreProperties>
</file>