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67" w:rsidRDefault="001D6667" w:rsidP="001D6667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D6667" w:rsidRDefault="001D6667" w:rsidP="001D6667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1D6667" w:rsidRDefault="001D6667" w:rsidP="001D6667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1D6667" w:rsidRDefault="001D6667" w:rsidP="001D666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6667" w:rsidRDefault="001D6667" w:rsidP="001D6667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1D6667" w:rsidRDefault="001151D6" w:rsidP="001D6667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27.12.2022</w:t>
      </w:r>
      <w:r w:rsidR="001D6667">
        <w:rPr>
          <w:rFonts w:ascii="Times New Roman" w:hAnsi="Times New Roman"/>
        </w:rPr>
        <w:tab/>
      </w:r>
      <w:r w:rsidR="001D6667">
        <w:rPr>
          <w:rFonts w:ascii="Times New Roman" w:hAnsi="Times New Roman"/>
        </w:rPr>
        <w:tab/>
      </w:r>
      <w:r w:rsidR="001D6667">
        <w:rPr>
          <w:rFonts w:ascii="Times New Roman" w:hAnsi="Times New Roman"/>
        </w:rPr>
        <w:tab/>
      </w:r>
      <w:r w:rsidR="001D6667">
        <w:rPr>
          <w:rFonts w:ascii="Times New Roman" w:hAnsi="Times New Roman"/>
        </w:rPr>
        <w:tab/>
      </w:r>
      <w:r w:rsidR="001D6667">
        <w:rPr>
          <w:rFonts w:ascii="Times New Roman" w:hAnsi="Times New Roman"/>
        </w:rPr>
        <w:tab/>
      </w:r>
      <w:r w:rsidR="001D6667">
        <w:rPr>
          <w:rFonts w:ascii="Times New Roman" w:hAnsi="Times New Roman"/>
        </w:rPr>
        <w:tab/>
        <w:t xml:space="preserve">           </w:t>
      </w:r>
      <w:proofErr w:type="gramStart"/>
      <w:r w:rsidR="001D6667">
        <w:rPr>
          <w:rFonts w:ascii="Times New Roman" w:hAnsi="Times New Roman"/>
        </w:rPr>
        <w:tab/>
        <w:t xml:space="preserve">  </w:t>
      </w:r>
      <w:r w:rsidR="001D6667">
        <w:rPr>
          <w:rFonts w:ascii="Times New Roman" w:hAnsi="Times New Roman"/>
          <w:b w:val="0"/>
          <w:i w:val="0"/>
        </w:rPr>
        <w:t>№</w:t>
      </w:r>
      <w:proofErr w:type="gramEnd"/>
      <w:r w:rsidR="001D6667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249</w:t>
      </w:r>
    </w:p>
    <w:p w:rsidR="001D6667" w:rsidRDefault="001D6667" w:rsidP="001D6667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Малмыж</w:t>
      </w:r>
      <w:proofErr w:type="spellEnd"/>
    </w:p>
    <w:p w:rsidR="001D6667" w:rsidRDefault="001D6667" w:rsidP="001D6667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D6667" w:rsidRPr="00946D39" w:rsidRDefault="001D6667" w:rsidP="001D6667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i w:val="0"/>
          <w:color w:val="010101"/>
        </w:rPr>
      </w:pPr>
      <w:r w:rsidRPr="00946D39">
        <w:rPr>
          <w:rFonts w:ascii="Times New Roman" w:hAnsi="Times New Roman" w:cs="Times New Roman"/>
          <w:bCs w:val="0"/>
          <w:i w:val="0"/>
          <w:color w:val="010101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proofErr w:type="spellStart"/>
      <w:r w:rsidRPr="00946D39">
        <w:rPr>
          <w:rFonts w:ascii="Times New Roman" w:hAnsi="Times New Roman" w:cs="Times New Roman"/>
          <w:i w:val="0"/>
          <w:color w:val="010101"/>
        </w:rPr>
        <w:t>Малмыжское</w:t>
      </w:r>
      <w:proofErr w:type="spellEnd"/>
      <w:r w:rsidRPr="00946D39">
        <w:rPr>
          <w:rFonts w:ascii="Times New Roman" w:hAnsi="Times New Roman" w:cs="Times New Roman"/>
          <w:i w:val="0"/>
          <w:color w:val="010101"/>
        </w:rPr>
        <w:t xml:space="preserve"> городское поселение </w:t>
      </w:r>
      <w:proofErr w:type="spellStart"/>
      <w:r w:rsidRPr="00946D39">
        <w:rPr>
          <w:rFonts w:ascii="Times New Roman" w:hAnsi="Times New Roman" w:cs="Times New Roman"/>
          <w:i w:val="0"/>
          <w:color w:val="010101"/>
        </w:rPr>
        <w:t>Малмыжского</w:t>
      </w:r>
      <w:proofErr w:type="spellEnd"/>
      <w:r w:rsidRPr="00946D39">
        <w:rPr>
          <w:rFonts w:ascii="Times New Roman" w:hAnsi="Times New Roman" w:cs="Times New Roman"/>
          <w:i w:val="0"/>
          <w:color w:val="010101"/>
        </w:rPr>
        <w:t xml:space="preserve"> района Кировской области </w:t>
      </w:r>
      <w:r w:rsidRPr="00946D39">
        <w:rPr>
          <w:rFonts w:ascii="Times New Roman" w:hAnsi="Times New Roman" w:cs="Times New Roman"/>
          <w:bCs w:val="0"/>
          <w:i w:val="0"/>
          <w:color w:val="010101"/>
        </w:rPr>
        <w:t>на 2023 год </w:t>
      </w:r>
    </w:p>
    <w:p w:rsidR="001D6667" w:rsidRDefault="001D6667" w:rsidP="001D6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667" w:rsidRDefault="001D6667" w:rsidP="001D66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администрация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E62519" w:rsidRDefault="001D6667" w:rsidP="00E625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</w:r>
      <w:r w:rsidRPr="00E6251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1. </w:t>
      </w:r>
      <w:r w:rsidR="00E62519" w:rsidRPr="00E62519">
        <w:rPr>
          <w:rFonts w:ascii="Times New Roman" w:hAnsi="Times New Roman"/>
          <w:color w:val="010101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proofErr w:type="spellStart"/>
      <w:r w:rsidR="00E62519" w:rsidRPr="00E62519">
        <w:rPr>
          <w:rFonts w:ascii="Times New Roman" w:hAnsi="Times New Roman"/>
          <w:color w:val="010101"/>
          <w:sz w:val="28"/>
          <w:szCs w:val="28"/>
        </w:rPr>
        <w:t>Малмыжское</w:t>
      </w:r>
      <w:proofErr w:type="spellEnd"/>
      <w:r w:rsidR="00E62519" w:rsidRPr="00E62519">
        <w:rPr>
          <w:rFonts w:ascii="Times New Roman" w:hAnsi="Times New Roman"/>
          <w:color w:val="010101"/>
          <w:sz w:val="28"/>
          <w:szCs w:val="28"/>
        </w:rPr>
        <w:t xml:space="preserve"> городское поселение </w:t>
      </w:r>
      <w:proofErr w:type="spellStart"/>
      <w:r w:rsidR="00E62519" w:rsidRPr="00E62519">
        <w:rPr>
          <w:rFonts w:ascii="Times New Roman" w:hAnsi="Times New Roman"/>
          <w:color w:val="010101"/>
          <w:sz w:val="28"/>
          <w:szCs w:val="28"/>
        </w:rPr>
        <w:t>Малмыжского</w:t>
      </w:r>
      <w:proofErr w:type="spellEnd"/>
      <w:r w:rsidR="00E62519" w:rsidRPr="00E62519">
        <w:rPr>
          <w:rFonts w:ascii="Times New Roman" w:hAnsi="Times New Roman"/>
          <w:color w:val="010101"/>
          <w:sz w:val="28"/>
          <w:szCs w:val="28"/>
        </w:rPr>
        <w:t xml:space="preserve"> район</w:t>
      </w:r>
      <w:r w:rsidR="00E62519">
        <w:rPr>
          <w:rFonts w:ascii="Times New Roman" w:hAnsi="Times New Roman"/>
          <w:color w:val="010101"/>
          <w:sz w:val="28"/>
          <w:szCs w:val="28"/>
        </w:rPr>
        <w:t xml:space="preserve">а Кировской области на 2023 год, </w:t>
      </w:r>
      <w:r w:rsidRPr="00E6251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согласно приложению.</w:t>
      </w:r>
      <w:r w:rsidRPr="00E62519">
        <w:rPr>
          <w:rFonts w:ascii="Times New Roman" w:hAnsi="Times New Roman"/>
          <w:sz w:val="28"/>
          <w:szCs w:val="28"/>
        </w:rPr>
        <w:tab/>
      </w:r>
    </w:p>
    <w:p w:rsidR="001D6667" w:rsidRDefault="00E62519" w:rsidP="00E62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1D6667" w:rsidRPr="003D2983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</w:t>
      </w:r>
      <w:r w:rsidR="001D6667"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</w:t>
      </w:r>
      <w:proofErr w:type="spellStart"/>
      <w:r w:rsidR="001D6667">
        <w:rPr>
          <w:rFonts w:ascii="Times New Roman" w:hAnsi="Times New Roman"/>
          <w:sz w:val="28"/>
          <w:szCs w:val="28"/>
        </w:rPr>
        <w:t>Малмыжское</w:t>
      </w:r>
      <w:proofErr w:type="spellEnd"/>
      <w:r w:rsidR="001D6667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1D6667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1D6667">
        <w:rPr>
          <w:rFonts w:ascii="Times New Roman" w:hAnsi="Times New Roman"/>
          <w:sz w:val="28"/>
          <w:szCs w:val="28"/>
        </w:rPr>
        <w:t xml:space="preserve"> района Кировской области, разместить на сайте </w:t>
      </w:r>
      <w:proofErr w:type="spellStart"/>
      <w:r w:rsidR="001D6667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1D6667"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 w:rsidR="001D6667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1D6667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D6667" w:rsidRDefault="001D6667" w:rsidP="001D66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 xml:space="preserve">3. Контроль за исполнением настоящего постановления оставляю за собой. </w:t>
      </w:r>
    </w:p>
    <w:p w:rsidR="001D6667" w:rsidRDefault="001D6667" w:rsidP="001D66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ab/>
        <w:t>4. Настоящее постановление вступает в силу со дня официального опубликования.</w:t>
      </w:r>
    </w:p>
    <w:p w:rsidR="001D6667" w:rsidRDefault="001D6667" w:rsidP="001D66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1D6667" w:rsidRDefault="001D6667" w:rsidP="001D66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1D6667" w:rsidRDefault="001D6667" w:rsidP="001D6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1151D6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.М.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Алёшкина</w:t>
      </w: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2519" w:rsidRDefault="00E62519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2519" w:rsidRDefault="00E62519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2519" w:rsidRDefault="00E62519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6667" w:rsidRDefault="001D6667" w:rsidP="001D6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1D6667" w:rsidTr="00345BE6">
        <w:tc>
          <w:tcPr>
            <w:tcW w:w="4285" w:type="dxa"/>
            <w:hideMark/>
          </w:tcPr>
          <w:p w:rsidR="001D6667" w:rsidRDefault="001D6667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D6667" w:rsidRDefault="001D6667" w:rsidP="00345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D6667" w:rsidRDefault="001D6667" w:rsidP="001151D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                            </w:t>
            </w:r>
            <w:r w:rsidR="001151D6">
              <w:rPr>
                <w:rFonts w:ascii="Times New Roman" w:hAnsi="Times New Roman"/>
                <w:sz w:val="28"/>
                <w:szCs w:val="28"/>
              </w:rPr>
              <w:t xml:space="preserve">от 27.12.2022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</w:t>
            </w:r>
            <w:r w:rsidR="001151D6">
              <w:rPr>
                <w:rFonts w:ascii="Times New Roman" w:hAnsi="Times New Roman"/>
                <w:sz w:val="28"/>
                <w:szCs w:val="28"/>
              </w:rPr>
              <w:t>249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E62519" w:rsidRDefault="00E62519" w:rsidP="00E62519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010101"/>
          <w:sz w:val="28"/>
          <w:szCs w:val="28"/>
        </w:rPr>
      </w:pPr>
    </w:p>
    <w:p w:rsidR="00E62519" w:rsidRPr="00E62519" w:rsidRDefault="00E62519" w:rsidP="00E6251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Малмыжское</w:t>
      </w:r>
      <w:proofErr w:type="spellEnd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Малмыжского</w:t>
      </w:r>
      <w:proofErr w:type="spellEnd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Кировской области на 2023 год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, проводимых администрацией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(далее – Администрация), и порядок их проведения в 2023 году. 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center"/>
        <w:rPr>
          <w:b/>
          <w:color w:val="010101"/>
          <w:sz w:val="28"/>
          <w:szCs w:val="28"/>
        </w:rPr>
      </w:pPr>
      <w:r w:rsidRPr="00E62519">
        <w:rPr>
          <w:b/>
          <w:bCs/>
          <w:color w:val="010101"/>
          <w:sz w:val="28"/>
          <w:szCs w:val="28"/>
        </w:rPr>
        <w:t xml:space="preserve"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муниципального образования </w:t>
      </w:r>
      <w:proofErr w:type="spellStart"/>
      <w:r w:rsidRPr="00E62519">
        <w:rPr>
          <w:b/>
          <w:sz w:val="28"/>
          <w:szCs w:val="28"/>
        </w:rPr>
        <w:t>Малмыжское</w:t>
      </w:r>
      <w:proofErr w:type="spellEnd"/>
      <w:r w:rsidRPr="00E62519">
        <w:rPr>
          <w:b/>
          <w:sz w:val="28"/>
          <w:szCs w:val="28"/>
        </w:rPr>
        <w:t xml:space="preserve"> городское поселение </w:t>
      </w:r>
      <w:proofErr w:type="spellStart"/>
      <w:r w:rsidRPr="00E62519">
        <w:rPr>
          <w:b/>
          <w:sz w:val="28"/>
          <w:szCs w:val="28"/>
        </w:rPr>
        <w:t>Малмыжского</w:t>
      </w:r>
      <w:proofErr w:type="spellEnd"/>
      <w:r w:rsidRPr="00E62519">
        <w:rPr>
          <w:b/>
          <w:sz w:val="28"/>
          <w:szCs w:val="28"/>
        </w:rPr>
        <w:t xml:space="preserve"> района Кировской области</w:t>
      </w:r>
      <w:r w:rsidRPr="00E62519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 1.1. 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lastRenderedPageBreak/>
        <w:t xml:space="preserve"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(далее – обязательные требования).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от лица Администрации осуществляется главным специалистом, главным архитектором отдела по общим, кадровым и правовым вопросам</w:t>
      </w:r>
      <w:proofErr w:type="gramStart"/>
      <w:r w:rsidRPr="00E62519">
        <w:rPr>
          <w:color w:val="010101"/>
          <w:sz w:val="28"/>
          <w:szCs w:val="28"/>
        </w:rPr>
        <w:t xml:space="preserve">   (</w:t>
      </w:r>
      <w:proofErr w:type="gramEnd"/>
      <w:r w:rsidRPr="00E62519">
        <w:rPr>
          <w:color w:val="010101"/>
          <w:sz w:val="28"/>
          <w:szCs w:val="28"/>
        </w:rPr>
        <w:t>далее – главный  специалист, главный архитектор) посредством: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Муниципальный контроль осуществляется без проведения плановых контрольных мероприятий,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 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</w:t>
      </w:r>
      <w:r w:rsidRPr="00E62519">
        <w:rPr>
          <w:color w:val="010101"/>
          <w:sz w:val="28"/>
          <w:szCs w:val="28"/>
        </w:rPr>
        <w:lastRenderedPageBreak/>
        <w:t xml:space="preserve">благоустройства на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В 2022 году осуществлялись следующие мероприятия: информирование, консультирование, объявление предостережения. 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Наиболее актуальные проблемы, по которым проводились профилактические мероприятия в 2022 году: содержание земельных участков, объектов капитального строительства.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незавершенного строительства.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center"/>
        <w:rPr>
          <w:color w:val="010101"/>
          <w:sz w:val="28"/>
          <w:szCs w:val="28"/>
        </w:rPr>
      </w:pPr>
      <w:r w:rsidRPr="00E62519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2.1. Цели Программы: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lastRenderedPageBreak/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2.2. Задачи Программы: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2.2.4 повышение прозрачности осуществляемой контрольной деятельности;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center"/>
        <w:rPr>
          <w:color w:val="010101"/>
          <w:sz w:val="28"/>
          <w:szCs w:val="28"/>
        </w:rPr>
      </w:pPr>
      <w:r w:rsidRPr="00E62519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лица приведены в Плане мероприятий по профилактике нарушений в сфере благоустройства на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на 2023 год (приложение). 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center"/>
        <w:rPr>
          <w:color w:val="010101"/>
          <w:sz w:val="28"/>
          <w:szCs w:val="28"/>
        </w:rPr>
      </w:pPr>
      <w:r w:rsidRPr="00E62519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4.1. Экономический эффект от реализованных мероприятий: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4.1.1. минимизация ресурсных затрат всех участников контрольной деятельности за счет дифференцирования случаев, в которых возможно </w:t>
      </w:r>
      <w:r w:rsidRPr="00E62519">
        <w:rPr>
          <w:color w:val="010101"/>
          <w:sz w:val="28"/>
          <w:szCs w:val="28"/>
        </w:rPr>
        <w:lastRenderedPageBreak/>
        <w:t>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>4.1.2 повышение уровня доверия подконтрольных субъектов.</w:t>
      </w:r>
    </w:p>
    <w:p w:rsidR="00E62519" w:rsidRP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благоустройства на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на 2023 год.</w:t>
      </w: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  <w:r w:rsidRPr="00E62519">
        <w:rPr>
          <w:color w:val="010101"/>
          <w:sz w:val="28"/>
          <w:szCs w:val="28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E62519">
        <w:rPr>
          <w:sz w:val="28"/>
          <w:szCs w:val="28"/>
        </w:rPr>
        <w:t>Малмыжское</w:t>
      </w:r>
      <w:proofErr w:type="spellEnd"/>
      <w:r w:rsidRPr="00E62519">
        <w:rPr>
          <w:sz w:val="28"/>
          <w:szCs w:val="28"/>
        </w:rPr>
        <w:t xml:space="preserve"> городское поселение </w:t>
      </w:r>
      <w:proofErr w:type="spellStart"/>
      <w:r w:rsidRPr="00E62519">
        <w:rPr>
          <w:sz w:val="28"/>
          <w:szCs w:val="28"/>
        </w:rPr>
        <w:t>Малмыжского</w:t>
      </w:r>
      <w:proofErr w:type="spellEnd"/>
      <w:r w:rsidRPr="00E62519">
        <w:rPr>
          <w:sz w:val="28"/>
          <w:szCs w:val="28"/>
        </w:rPr>
        <w:t xml:space="preserve"> района Кировской области</w:t>
      </w:r>
      <w:r w:rsidRPr="00E62519">
        <w:rPr>
          <w:color w:val="010101"/>
          <w:sz w:val="28"/>
          <w:szCs w:val="28"/>
        </w:rPr>
        <w:t xml:space="preserve"> за 2023 год.</w:t>
      </w: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p w:rsidR="00E62519" w:rsidRDefault="00E62519" w:rsidP="00E62519">
      <w:pPr>
        <w:pStyle w:val="a4"/>
        <w:shd w:val="clear" w:color="auto" w:fill="FFFFFF"/>
        <w:ind w:firstLine="567"/>
        <w:jc w:val="both"/>
        <w:rPr>
          <w:color w:val="010101"/>
          <w:sz w:val="28"/>
          <w:szCs w:val="28"/>
        </w:r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E62519" w:rsidTr="00E62519">
        <w:tc>
          <w:tcPr>
            <w:tcW w:w="5239" w:type="dxa"/>
          </w:tcPr>
          <w:p w:rsidR="00E62519" w:rsidRPr="00E62519" w:rsidRDefault="00E62519" w:rsidP="00E62519">
            <w:pPr>
              <w:pStyle w:val="a4"/>
              <w:shd w:val="clear" w:color="auto" w:fill="FFFFFF"/>
              <w:jc w:val="both"/>
              <w:rPr>
                <w:color w:val="010101"/>
                <w:sz w:val="28"/>
                <w:szCs w:val="28"/>
              </w:rPr>
            </w:pPr>
            <w:r w:rsidRPr="00E62519">
              <w:rPr>
                <w:bCs/>
                <w:iCs/>
                <w:color w:val="010101"/>
                <w:sz w:val="28"/>
                <w:szCs w:val="28"/>
              </w:rPr>
              <w:lastRenderedPageBreak/>
              <w:t>Приложение</w:t>
            </w:r>
            <w:r w:rsidRPr="00E62519">
              <w:rPr>
                <w:color w:val="010101"/>
                <w:sz w:val="28"/>
                <w:szCs w:val="28"/>
              </w:rPr>
              <w:br/>
            </w:r>
            <w:r w:rsidRPr="00E62519">
              <w:rPr>
                <w:bCs/>
                <w:iCs/>
                <w:color w:val="010101"/>
                <w:sz w:val="28"/>
                <w:szCs w:val="28"/>
              </w:rPr>
              <w:t>к Программе профилактики рисков причинения вреда (ущерба)</w:t>
            </w:r>
            <w:r w:rsidRPr="00E62519">
              <w:rPr>
                <w:color w:val="010101"/>
                <w:sz w:val="28"/>
                <w:szCs w:val="28"/>
              </w:rPr>
              <w:br/>
            </w:r>
            <w:r w:rsidRPr="00E62519">
              <w:rPr>
                <w:bCs/>
                <w:iCs/>
                <w:color w:val="010101"/>
                <w:sz w:val="28"/>
                <w:szCs w:val="28"/>
              </w:rPr>
              <w:t>охраняемым законом ценностям в рамках муниципального контроля в сфере благоустройства</w:t>
            </w:r>
            <w:r w:rsidRPr="00E62519">
              <w:rPr>
                <w:color w:val="010101"/>
                <w:sz w:val="28"/>
                <w:szCs w:val="28"/>
              </w:rPr>
              <w:br/>
            </w:r>
            <w:r w:rsidRPr="00E62519">
              <w:rPr>
                <w:bCs/>
                <w:iCs/>
                <w:color w:val="010101"/>
                <w:sz w:val="28"/>
                <w:szCs w:val="28"/>
              </w:rPr>
              <w:t xml:space="preserve">на территории муниципального образования </w:t>
            </w:r>
            <w:proofErr w:type="spellStart"/>
            <w:r w:rsidRPr="00E62519">
              <w:rPr>
                <w:sz w:val="28"/>
                <w:szCs w:val="28"/>
              </w:rPr>
              <w:t>Малмыжское</w:t>
            </w:r>
            <w:proofErr w:type="spellEnd"/>
            <w:r w:rsidRPr="00E62519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E62519">
              <w:rPr>
                <w:sz w:val="28"/>
                <w:szCs w:val="28"/>
              </w:rPr>
              <w:t>Малмыжского</w:t>
            </w:r>
            <w:proofErr w:type="spellEnd"/>
            <w:r w:rsidRPr="00E62519">
              <w:rPr>
                <w:sz w:val="28"/>
                <w:szCs w:val="28"/>
              </w:rPr>
              <w:t xml:space="preserve"> района Кировской области</w:t>
            </w:r>
            <w:r w:rsidRPr="00E62519">
              <w:rPr>
                <w:color w:val="010101"/>
                <w:sz w:val="28"/>
                <w:szCs w:val="28"/>
              </w:rPr>
              <w:t xml:space="preserve"> </w:t>
            </w:r>
            <w:r w:rsidRPr="00E62519">
              <w:rPr>
                <w:bCs/>
                <w:iCs/>
                <w:color w:val="010101"/>
                <w:sz w:val="28"/>
                <w:szCs w:val="28"/>
              </w:rPr>
              <w:t>на 2023 год</w:t>
            </w:r>
          </w:p>
          <w:p w:rsidR="00E62519" w:rsidRDefault="00E62519" w:rsidP="00E62519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</w:p>
        </w:tc>
      </w:tr>
    </w:tbl>
    <w:p w:rsidR="00E62519" w:rsidRDefault="00E62519" w:rsidP="00E6251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E62519" w:rsidRPr="00E62519" w:rsidRDefault="00E62519" w:rsidP="00E6251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по профилактике нарушений законодательства в сфере благоустройства на территории муниципального образования </w:t>
      </w:r>
      <w:proofErr w:type="spellStart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Малмыжское</w:t>
      </w:r>
      <w:proofErr w:type="spellEnd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Малмыжского</w:t>
      </w:r>
      <w:proofErr w:type="spellEnd"/>
      <w:r w:rsidRPr="00E62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Кировской области на 2023 год</w:t>
      </w:r>
    </w:p>
    <w:p w:rsidR="00E62519" w:rsidRPr="00E62519" w:rsidRDefault="00E62519" w:rsidP="00E6251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86"/>
        <w:gridCol w:w="2990"/>
        <w:gridCol w:w="2092"/>
        <w:gridCol w:w="1534"/>
        <w:gridCol w:w="21"/>
      </w:tblGrid>
      <w:tr w:rsidR="00E62519" w:rsidRPr="00E62519" w:rsidTr="00345B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jc w:val="center"/>
              <w:rPr>
                <w:color w:val="010101"/>
                <w:sz w:val="28"/>
                <w:szCs w:val="28"/>
              </w:rPr>
            </w:pPr>
            <w:r w:rsidRPr="00E62519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E62519" w:rsidRPr="00E62519" w:rsidRDefault="00E62519" w:rsidP="00345BE6">
            <w:pPr>
              <w:pStyle w:val="a4"/>
              <w:jc w:val="center"/>
              <w:rPr>
                <w:color w:val="010101"/>
                <w:sz w:val="28"/>
                <w:szCs w:val="28"/>
              </w:rPr>
            </w:pPr>
            <w:r w:rsidRPr="00E62519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jc w:val="center"/>
              <w:rPr>
                <w:color w:val="010101"/>
                <w:sz w:val="28"/>
                <w:szCs w:val="28"/>
              </w:rPr>
            </w:pPr>
            <w:r w:rsidRPr="00E62519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jc w:val="center"/>
              <w:rPr>
                <w:color w:val="010101"/>
                <w:sz w:val="28"/>
                <w:szCs w:val="28"/>
              </w:rPr>
            </w:pPr>
            <w:r w:rsidRPr="00E62519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jc w:val="center"/>
              <w:rPr>
                <w:color w:val="010101"/>
                <w:sz w:val="28"/>
                <w:szCs w:val="28"/>
              </w:rPr>
            </w:pPr>
            <w:r w:rsidRPr="00E62519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jc w:val="center"/>
              <w:rPr>
                <w:color w:val="010101"/>
                <w:sz w:val="28"/>
                <w:szCs w:val="28"/>
              </w:rPr>
            </w:pPr>
            <w:r w:rsidRPr="00E62519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62519" w:rsidRPr="00E62519" w:rsidRDefault="00E62519" w:rsidP="00345BE6">
            <w:pPr>
              <w:pStyle w:val="a4"/>
              <w:jc w:val="center"/>
              <w:rPr>
                <w:b/>
                <w:bCs/>
                <w:color w:val="010101"/>
                <w:sz w:val="28"/>
                <w:szCs w:val="28"/>
              </w:rPr>
            </w:pPr>
          </w:p>
        </w:tc>
      </w:tr>
      <w:tr w:rsidR="00E62519" w:rsidRPr="00E62519" w:rsidTr="00345B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 xml:space="preserve">Главный специалист, главный </w:t>
            </w:r>
            <w:proofErr w:type="gramStart"/>
            <w:r w:rsidRPr="00E62519">
              <w:rPr>
                <w:color w:val="010101"/>
                <w:sz w:val="28"/>
                <w:szCs w:val="28"/>
              </w:rPr>
              <w:t>архитектор  осуществляет</w:t>
            </w:r>
            <w:proofErr w:type="gramEnd"/>
            <w:r w:rsidRPr="00E62519">
              <w:rPr>
                <w:color w:val="010101"/>
                <w:sz w:val="28"/>
                <w:szCs w:val="28"/>
              </w:rPr>
              <w:t xml:space="preserve">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</w:t>
            </w:r>
            <w:r w:rsidRPr="00E62519">
              <w:rPr>
                <w:color w:val="010101"/>
                <w:sz w:val="28"/>
                <w:szCs w:val="28"/>
              </w:rPr>
              <w:lastRenderedPageBreak/>
              <w:t>государственных информационных системах (при их наличии). Главный специалист, главный архитектор 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lastRenderedPageBreak/>
              <w:t xml:space="preserve">Главный специалист, главный архитектор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</w:p>
        </w:tc>
      </w:tr>
      <w:tr w:rsidR="00E62519" w:rsidRPr="00E62519" w:rsidTr="00345B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 xml:space="preserve">Главный специалист, главный </w:t>
            </w:r>
            <w:proofErr w:type="gramStart"/>
            <w:r w:rsidRPr="00E62519">
              <w:rPr>
                <w:color w:val="010101"/>
                <w:sz w:val="28"/>
                <w:szCs w:val="28"/>
              </w:rPr>
              <w:t>архитектор  по</w:t>
            </w:r>
            <w:proofErr w:type="gramEnd"/>
            <w:r w:rsidRPr="00E62519">
              <w:rPr>
                <w:color w:val="010101"/>
                <w:sz w:val="28"/>
                <w:szCs w:val="28"/>
              </w:rPr>
              <w:t xml:space="preserve">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 xml:space="preserve">Консультирование может осуществляться Главным специалистом, главным </w:t>
            </w:r>
            <w:proofErr w:type="gramStart"/>
            <w:r w:rsidRPr="00E62519">
              <w:rPr>
                <w:color w:val="010101"/>
                <w:sz w:val="28"/>
                <w:szCs w:val="28"/>
              </w:rPr>
              <w:t>архитектором  по</w:t>
            </w:r>
            <w:proofErr w:type="gramEnd"/>
            <w:r w:rsidRPr="00E62519">
              <w:rPr>
                <w:color w:val="010101"/>
                <w:sz w:val="28"/>
                <w:szCs w:val="28"/>
              </w:rPr>
              <w:t xml:space="preserve"> телефону, посредством видео-конференц-связи, на </w:t>
            </w:r>
            <w:r w:rsidRPr="00E62519">
              <w:rPr>
                <w:color w:val="010101"/>
                <w:sz w:val="28"/>
                <w:szCs w:val="28"/>
              </w:rPr>
              <w:lastRenderedPageBreak/>
              <w:t>личном приеме либо в ходе проведения профилактического мероприятия, контрольного мероприятия.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1151D6" w:rsidRPr="001151D6" w:rsidRDefault="001151D6" w:rsidP="001151D6">
            <w:pPr>
              <w:pStyle w:val="ConsPlusNormal"/>
              <w:tabs>
                <w:tab w:val="left" w:pos="0"/>
              </w:tabs>
              <w:ind w:left="135" w:hanging="14"/>
              <w:jc w:val="both"/>
              <w:rPr>
                <w:color w:val="FF0000"/>
                <w:sz w:val="28"/>
                <w:szCs w:val="28"/>
              </w:rPr>
            </w:pPr>
            <w:r w:rsidRPr="001151D6">
              <w:rPr>
                <w:color w:val="FF0000"/>
                <w:sz w:val="28"/>
                <w:szCs w:val="28"/>
              </w:rPr>
              <w:t>1) порядка проведения контрольных мероприятий;</w:t>
            </w:r>
          </w:p>
          <w:p w:rsidR="001151D6" w:rsidRPr="001151D6" w:rsidRDefault="001151D6" w:rsidP="001151D6">
            <w:pPr>
              <w:pStyle w:val="ConsPlusNormal"/>
              <w:tabs>
                <w:tab w:val="left" w:pos="0"/>
                <w:tab w:val="left" w:pos="1134"/>
              </w:tabs>
              <w:ind w:left="135" w:hanging="14"/>
              <w:jc w:val="both"/>
              <w:rPr>
                <w:color w:val="FF0000"/>
                <w:sz w:val="28"/>
                <w:szCs w:val="28"/>
              </w:rPr>
            </w:pPr>
            <w:r w:rsidRPr="001151D6">
              <w:rPr>
                <w:color w:val="FF0000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1151D6" w:rsidRPr="001151D6" w:rsidRDefault="001151D6" w:rsidP="001151D6">
            <w:pPr>
              <w:pStyle w:val="ConsPlusNormal"/>
              <w:tabs>
                <w:tab w:val="left" w:pos="0"/>
                <w:tab w:val="left" w:pos="1134"/>
              </w:tabs>
              <w:ind w:left="135" w:hanging="14"/>
              <w:jc w:val="both"/>
              <w:rPr>
                <w:color w:val="FF0000"/>
                <w:sz w:val="28"/>
                <w:szCs w:val="28"/>
              </w:rPr>
            </w:pPr>
            <w:r w:rsidRPr="001151D6">
              <w:rPr>
                <w:color w:val="FF0000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1151D6" w:rsidRPr="001151D6" w:rsidRDefault="001151D6" w:rsidP="001151D6">
            <w:pPr>
              <w:pStyle w:val="ConsPlusNormal"/>
              <w:tabs>
                <w:tab w:val="left" w:pos="0"/>
                <w:tab w:val="left" w:pos="1134"/>
              </w:tabs>
              <w:ind w:left="135" w:hanging="14"/>
              <w:jc w:val="both"/>
              <w:rPr>
                <w:color w:val="FF0000"/>
                <w:sz w:val="28"/>
                <w:szCs w:val="28"/>
              </w:rPr>
            </w:pPr>
            <w:r w:rsidRPr="001151D6">
              <w:rPr>
                <w:color w:val="FF0000"/>
                <w:sz w:val="28"/>
                <w:szCs w:val="28"/>
              </w:rPr>
              <w:t>4) порядка обжалования решений Контрольного органа.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Главного специалиста, главного архитектора, иных </w:t>
            </w:r>
            <w:r w:rsidRPr="00E62519">
              <w:rPr>
                <w:color w:val="010101"/>
                <w:sz w:val="28"/>
                <w:szCs w:val="28"/>
              </w:rPr>
              <w:lastRenderedPageBreak/>
              <w:t>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lastRenderedPageBreak/>
              <w:t>Главный специалист, главный архитектор   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</w:p>
        </w:tc>
      </w:tr>
      <w:tr w:rsidR="00E62519" w:rsidRPr="00E62519" w:rsidTr="00345B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 xml:space="preserve">В случае наличия у Главного  специалиста, главного архитектора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Главный специалист, главный архитектор  объявляет </w:t>
            </w:r>
            <w:r w:rsidRPr="00E62519">
              <w:rPr>
                <w:color w:val="010101"/>
                <w:sz w:val="28"/>
                <w:szCs w:val="28"/>
              </w:rPr>
              <w:lastRenderedPageBreak/>
              <w:t>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возражение в отношении указанного </w:t>
            </w:r>
            <w:bookmarkStart w:id="1" w:name="_GoBack"/>
            <w:r w:rsidRPr="001151D6">
              <w:rPr>
                <w:color w:val="FF0000"/>
                <w:sz w:val="28"/>
                <w:szCs w:val="28"/>
              </w:rPr>
              <w:t>пред</w:t>
            </w:r>
            <w:r w:rsidR="001151D6" w:rsidRPr="001151D6">
              <w:rPr>
                <w:color w:val="FF0000"/>
                <w:sz w:val="28"/>
                <w:szCs w:val="28"/>
              </w:rPr>
              <w:t>остережения в срок не позднее 10</w:t>
            </w:r>
            <w:r w:rsidRPr="001151D6">
              <w:rPr>
                <w:color w:val="FF0000"/>
                <w:sz w:val="28"/>
                <w:szCs w:val="28"/>
              </w:rPr>
              <w:t xml:space="preserve"> рабочих дней со дня получения им предостережения.</w:t>
            </w:r>
            <w:bookmarkEnd w:id="1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lastRenderedPageBreak/>
              <w:t xml:space="preserve">Главный специалист, главный архитектор 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  <w:r w:rsidRPr="00E62519">
              <w:rPr>
                <w:color w:val="01010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E62519" w:rsidRPr="00E62519" w:rsidRDefault="00E62519" w:rsidP="00345BE6">
            <w:pPr>
              <w:pStyle w:val="a4"/>
              <w:rPr>
                <w:color w:val="010101"/>
                <w:sz w:val="28"/>
                <w:szCs w:val="28"/>
              </w:rPr>
            </w:pPr>
          </w:p>
        </w:tc>
      </w:tr>
    </w:tbl>
    <w:p w:rsidR="00E62519" w:rsidRPr="00E62519" w:rsidRDefault="00E62519" w:rsidP="00E62519">
      <w:pPr>
        <w:rPr>
          <w:rFonts w:ascii="Times New Roman" w:hAnsi="Times New Roman"/>
          <w:sz w:val="28"/>
          <w:szCs w:val="28"/>
        </w:rPr>
      </w:pPr>
    </w:p>
    <w:p w:rsidR="009315B1" w:rsidRPr="00E62519" w:rsidRDefault="009315B1">
      <w:pPr>
        <w:rPr>
          <w:rFonts w:ascii="Times New Roman" w:hAnsi="Times New Roman"/>
          <w:sz w:val="28"/>
          <w:szCs w:val="28"/>
        </w:rPr>
      </w:pPr>
    </w:p>
    <w:sectPr w:rsidR="009315B1" w:rsidRPr="00E62519" w:rsidSect="00E625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67"/>
    <w:rsid w:val="001151D6"/>
    <w:rsid w:val="001D6667"/>
    <w:rsid w:val="009315B1"/>
    <w:rsid w:val="00946D39"/>
    <w:rsid w:val="00E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458F"/>
  <w15:chartTrackingRefBased/>
  <w15:docId w15:val="{4BA63596-4868-46B8-B46C-6C5B45EC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6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D6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6667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1D66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6667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D66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2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E6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1D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1"/>
    <w:qFormat/>
    <w:rsid w:val="001151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151D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2022-12-30T14:48:00Z</cp:lastPrinted>
  <dcterms:created xsi:type="dcterms:W3CDTF">2022-11-09T08:48:00Z</dcterms:created>
  <dcterms:modified xsi:type="dcterms:W3CDTF">2022-12-30T14:52:00Z</dcterms:modified>
</cp:coreProperties>
</file>